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5B6" w:rsidRDefault="000235B6">
      <w:pPr>
        <w:shd w:val="clear" w:color="auto" w:fill="FFFFFF"/>
        <w:jc w:val="center"/>
        <w:rPr>
          <w:rFonts w:ascii="Verdana" w:hAnsi="Verdana"/>
          <w:b/>
          <w:color w:val="808080"/>
          <w:sz w:val="24"/>
        </w:rPr>
      </w:pPr>
      <w:r>
        <w:rPr>
          <w:rFonts w:ascii="Verdana" w:hAnsi="Verdana"/>
          <w:b/>
          <w:color w:val="808080"/>
          <w:sz w:val="24"/>
        </w:rPr>
        <w:t>ΑΝΑΛΥΤΙΚΟ ΠΡΟΓΡΑΜΜΑ ΤΟΥ ΣΕΜΙΝΑΡΙΟΥ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4854"/>
        <w:gridCol w:w="3420"/>
      </w:tblGrid>
      <w:tr w:rsidR="000235B6" w:rsidTr="008E00E4">
        <w:tc>
          <w:tcPr>
            <w:tcW w:w="990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0235B6" w:rsidRDefault="000235B6">
            <w:pPr>
              <w:jc w:val="center"/>
              <w:rPr>
                <w:rFonts w:ascii="Tahoma" w:hAnsi="Tahoma"/>
                <w:b/>
                <w:color w:val="FF0000"/>
                <w:sz w:val="22"/>
              </w:rPr>
            </w:pPr>
          </w:p>
          <w:p w:rsidR="000235B6" w:rsidRDefault="000235B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Σεμινάριο</w:t>
            </w:r>
            <w:r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  <w:b/>
              </w:rPr>
              <w:t>ΕΝΩΣΗΣ ΕΛΛΗΝΩΝ ΧΗΜΙΚΩΝ  με θέμα</w:t>
            </w:r>
            <w:r>
              <w:rPr>
                <w:rFonts w:ascii="Tahoma" w:hAnsi="Tahoma"/>
              </w:rPr>
              <w:t xml:space="preserve">: </w:t>
            </w:r>
          </w:p>
          <w:p w:rsidR="000235B6" w:rsidRDefault="000235B6">
            <w:pPr>
              <w:jc w:val="center"/>
              <w:rPr>
                <w:rFonts w:ascii="Tahoma" w:hAnsi="Tahoma"/>
              </w:rPr>
            </w:pPr>
          </w:p>
          <w:p w:rsidR="00421594" w:rsidRPr="00421594" w:rsidRDefault="00421594" w:rsidP="00421594">
            <w:pPr>
              <w:jc w:val="center"/>
              <w:rPr>
                <w:rFonts w:ascii="Tahoma" w:hAnsi="Tahoma"/>
                <w:b/>
              </w:rPr>
            </w:pPr>
            <w:r w:rsidRPr="00421594">
              <w:rPr>
                <w:rFonts w:ascii="Tahoma" w:hAnsi="Tahoma"/>
                <w:b/>
              </w:rPr>
              <w:t>ΟΡΘΗ ΠΑΡΑΣΚΕΥΑΣΤΙΚΗ ΠΡΑΚΤΙΚΗ ΚΑΛΛΥΝΤΙΚΩΝ</w:t>
            </w:r>
          </w:p>
          <w:p w:rsidR="000235B6" w:rsidRPr="00B20919" w:rsidRDefault="000235B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ΠΡΟΤΥΠΟ </w:t>
            </w:r>
            <w:r>
              <w:rPr>
                <w:rFonts w:ascii="Tahoma" w:hAnsi="Tahoma"/>
                <w:b/>
                <w:lang w:val="en-US"/>
              </w:rPr>
              <w:t>ISO</w:t>
            </w:r>
            <w:r>
              <w:rPr>
                <w:rFonts w:ascii="Tahoma" w:hAnsi="Tahoma"/>
                <w:b/>
              </w:rPr>
              <w:t xml:space="preserve"> </w:t>
            </w:r>
            <w:r w:rsidR="00421594" w:rsidRPr="00B20919">
              <w:rPr>
                <w:rFonts w:ascii="Tahoma" w:hAnsi="Tahoma"/>
                <w:b/>
              </w:rPr>
              <w:t>22716</w:t>
            </w:r>
          </w:p>
          <w:p w:rsidR="000235B6" w:rsidRDefault="000235B6">
            <w:pPr>
              <w:jc w:val="center"/>
              <w:rPr>
                <w:rFonts w:ascii="Tahoma" w:hAnsi="Tahoma"/>
              </w:rPr>
            </w:pPr>
          </w:p>
          <w:p w:rsidR="000235B6" w:rsidRPr="00F4794A" w:rsidRDefault="00F4794A">
            <w:pPr>
              <w:ind w:left="7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Διάρκεια: 2 ημέρες, 16 ώρες</w:t>
            </w:r>
          </w:p>
          <w:p w:rsidR="000235B6" w:rsidRDefault="000235B6">
            <w:pPr>
              <w:ind w:left="72"/>
              <w:jc w:val="center"/>
              <w:rPr>
                <w:rFonts w:ascii="Tahoma" w:hAnsi="Tahoma"/>
                <w:b/>
              </w:rPr>
            </w:pPr>
          </w:p>
        </w:tc>
      </w:tr>
      <w:tr w:rsidR="000235B6" w:rsidTr="008E00E4">
        <w:tc>
          <w:tcPr>
            <w:tcW w:w="1626" w:type="dxa"/>
            <w:tcBorders>
              <w:bottom w:val="single" w:sz="4" w:space="0" w:color="auto"/>
            </w:tcBorders>
          </w:tcPr>
          <w:p w:rsidR="000235B6" w:rsidRDefault="000235B6">
            <w:pPr>
              <w:ind w:left="72"/>
              <w:jc w:val="center"/>
              <w:rPr>
                <w:rFonts w:ascii="Tahoma" w:hAnsi="Tahoma"/>
                <w:b/>
              </w:rPr>
            </w:pPr>
          </w:p>
          <w:p w:rsidR="000235B6" w:rsidRDefault="000235B6">
            <w:pPr>
              <w:ind w:left="7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ΩΡΑ</w:t>
            </w:r>
          </w:p>
          <w:p w:rsidR="000235B6" w:rsidRDefault="000235B6">
            <w:pPr>
              <w:ind w:left="72"/>
              <w:jc w:val="center"/>
              <w:rPr>
                <w:rFonts w:ascii="Tahoma" w:hAnsi="Tahoma"/>
                <w:b/>
              </w:rPr>
            </w:pPr>
          </w:p>
        </w:tc>
        <w:tc>
          <w:tcPr>
            <w:tcW w:w="4854" w:type="dxa"/>
            <w:tcBorders>
              <w:bottom w:val="single" w:sz="4" w:space="0" w:color="auto"/>
            </w:tcBorders>
          </w:tcPr>
          <w:p w:rsidR="000235B6" w:rsidRDefault="000235B6">
            <w:pPr>
              <w:pStyle w:val="1"/>
              <w:ind w:left="72"/>
              <w:rPr>
                <w:rFonts w:ascii="Tahoma" w:hAnsi="Tahoma"/>
              </w:rPr>
            </w:pPr>
          </w:p>
          <w:p w:rsidR="000235B6" w:rsidRDefault="000235B6">
            <w:pPr>
              <w:pStyle w:val="1"/>
              <w:ind w:left="72"/>
              <w:rPr>
                <w:rFonts w:ascii="Tahoma" w:hAnsi="Tahoma"/>
              </w:rPr>
            </w:pPr>
            <w:r>
              <w:rPr>
                <w:rFonts w:ascii="Tahoma" w:hAnsi="Tahoma"/>
              </w:rPr>
              <w:t>ΘΕΜΑ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235B6" w:rsidRDefault="000235B6">
            <w:pPr>
              <w:ind w:left="72"/>
              <w:jc w:val="center"/>
              <w:rPr>
                <w:rFonts w:ascii="Tahoma" w:hAnsi="Tahoma"/>
                <w:b/>
              </w:rPr>
            </w:pPr>
          </w:p>
          <w:p w:rsidR="000235B6" w:rsidRDefault="000235B6">
            <w:pPr>
              <w:ind w:left="72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ΕΙΣΗΓΗΤΗΣ</w:t>
            </w:r>
          </w:p>
        </w:tc>
      </w:tr>
      <w:tr w:rsidR="000235B6" w:rsidTr="008E00E4">
        <w:tc>
          <w:tcPr>
            <w:tcW w:w="1626" w:type="dxa"/>
            <w:shd w:val="clear" w:color="auto" w:fill="C0C0C0"/>
          </w:tcPr>
          <w:p w:rsidR="000235B6" w:rsidRDefault="000235B6">
            <w:pPr>
              <w:ind w:left="72"/>
              <w:jc w:val="center"/>
              <w:rPr>
                <w:rFonts w:ascii="Tahoma" w:hAnsi="Tahoma"/>
              </w:rPr>
            </w:pPr>
          </w:p>
        </w:tc>
        <w:tc>
          <w:tcPr>
            <w:tcW w:w="4854" w:type="dxa"/>
            <w:shd w:val="clear" w:color="auto" w:fill="C0C0C0"/>
          </w:tcPr>
          <w:p w:rsidR="000235B6" w:rsidRDefault="000235B6">
            <w:pPr>
              <w:pStyle w:val="1"/>
              <w:ind w:left="72"/>
              <w:rPr>
                <w:rFonts w:ascii="Tahoma" w:hAnsi="Tahoma"/>
              </w:rPr>
            </w:pPr>
          </w:p>
          <w:p w:rsidR="000235B6" w:rsidRPr="00583E09" w:rsidRDefault="00B20919">
            <w:pPr>
              <w:pStyle w:val="1"/>
              <w:ind w:left="72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</w:rPr>
              <w:t>Παρασκευή</w:t>
            </w:r>
            <w:r w:rsidR="00583E09">
              <w:rPr>
                <w:rFonts w:ascii="Tahoma" w:hAnsi="Tahoma"/>
              </w:rPr>
              <w:t xml:space="preserve"> </w:t>
            </w:r>
            <w:r w:rsidR="000D7794">
              <w:rPr>
                <w:rFonts w:ascii="Tahoma" w:hAnsi="Tahoma"/>
              </w:rPr>
              <w:t>19</w:t>
            </w:r>
            <w:r w:rsidR="00702EC7">
              <w:rPr>
                <w:rFonts w:ascii="Tahoma" w:hAnsi="Tahoma"/>
              </w:rPr>
              <w:t>/</w:t>
            </w:r>
            <w:r w:rsidR="00AD5642">
              <w:rPr>
                <w:rFonts w:ascii="Tahoma" w:hAnsi="Tahoma"/>
                <w:lang w:val="en-US"/>
              </w:rPr>
              <w:t>10</w:t>
            </w:r>
            <w:r w:rsidR="00583E09">
              <w:rPr>
                <w:rFonts w:ascii="Tahoma" w:hAnsi="Tahoma"/>
              </w:rPr>
              <w:t>/201</w:t>
            </w:r>
            <w:r w:rsidR="00421594">
              <w:rPr>
                <w:rFonts w:ascii="Tahoma" w:hAnsi="Tahoma"/>
              </w:rPr>
              <w:t>8</w:t>
            </w:r>
          </w:p>
          <w:p w:rsidR="000235B6" w:rsidRDefault="000235B6">
            <w:pPr>
              <w:pStyle w:val="1"/>
              <w:ind w:left="72"/>
              <w:rPr>
                <w:rFonts w:ascii="Tahoma" w:hAnsi="Tahoma"/>
              </w:rPr>
            </w:pPr>
          </w:p>
        </w:tc>
        <w:tc>
          <w:tcPr>
            <w:tcW w:w="3420" w:type="dxa"/>
            <w:shd w:val="clear" w:color="auto" w:fill="C0C0C0"/>
          </w:tcPr>
          <w:p w:rsidR="000235B6" w:rsidRDefault="000235B6">
            <w:pPr>
              <w:ind w:left="72"/>
              <w:jc w:val="center"/>
              <w:rPr>
                <w:rFonts w:ascii="Tahoma" w:hAnsi="Tahoma"/>
              </w:rPr>
            </w:pPr>
          </w:p>
        </w:tc>
      </w:tr>
      <w:tr w:rsidR="0000412F" w:rsidTr="008E00E4">
        <w:trPr>
          <w:cantSplit/>
          <w:trHeight w:val="463"/>
        </w:trPr>
        <w:tc>
          <w:tcPr>
            <w:tcW w:w="1626" w:type="dxa"/>
          </w:tcPr>
          <w:p w:rsidR="0000412F" w:rsidRPr="0000412F" w:rsidRDefault="00B20919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14:30-15</w:t>
            </w:r>
            <w:r w:rsidR="0000412F">
              <w:rPr>
                <w:rFonts w:ascii="Tahoma" w:hAnsi="Tahoma"/>
              </w:rPr>
              <w:t>:00</w:t>
            </w:r>
          </w:p>
        </w:tc>
        <w:tc>
          <w:tcPr>
            <w:tcW w:w="4854" w:type="dxa"/>
          </w:tcPr>
          <w:p w:rsidR="0000412F" w:rsidRDefault="0000412F" w:rsidP="008E00E4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ind w:left="507" w:hanging="435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Προσέλευση - εγγραφές</w:t>
            </w:r>
          </w:p>
        </w:tc>
        <w:tc>
          <w:tcPr>
            <w:tcW w:w="3420" w:type="dxa"/>
          </w:tcPr>
          <w:p w:rsidR="0000412F" w:rsidRPr="008E00E4" w:rsidRDefault="0000412F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E00E4" w:rsidTr="008E00E4">
        <w:trPr>
          <w:cantSplit/>
          <w:trHeight w:val="463"/>
        </w:trPr>
        <w:tc>
          <w:tcPr>
            <w:tcW w:w="1626" w:type="dxa"/>
          </w:tcPr>
          <w:p w:rsidR="008E00E4" w:rsidRDefault="008E00E4" w:rsidP="00B20919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</w:rPr>
              <w:t>1</w:t>
            </w:r>
            <w:r w:rsidR="00B20919">
              <w:rPr>
                <w:rFonts w:ascii="Tahoma" w:hAnsi="Tahoma"/>
              </w:rPr>
              <w:t>5</w:t>
            </w:r>
            <w:r>
              <w:rPr>
                <w:rFonts w:ascii="Tahoma" w:hAnsi="Tahoma"/>
              </w:rPr>
              <w:t>.00</w:t>
            </w:r>
            <w:r>
              <w:rPr>
                <w:rFonts w:ascii="Tahoma" w:hAnsi="Tahoma"/>
                <w:lang w:val="en-US"/>
              </w:rPr>
              <w:t>-</w:t>
            </w:r>
            <w:r>
              <w:rPr>
                <w:rFonts w:ascii="Tahoma" w:hAnsi="Tahoma"/>
              </w:rPr>
              <w:t>1</w:t>
            </w:r>
            <w:r w:rsidR="00B20919">
              <w:rPr>
                <w:rFonts w:ascii="Tahoma" w:hAnsi="Tahoma"/>
              </w:rPr>
              <w:t>6</w:t>
            </w:r>
            <w:r>
              <w:rPr>
                <w:rFonts w:ascii="Tahoma" w:hAnsi="Tahoma"/>
              </w:rPr>
              <w:t>.</w:t>
            </w:r>
            <w:r w:rsidR="0000412F">
              <w:rPr>
                <w:rFonts w:ascii="Tahoma" w:hAnsi="Tahoma"/>
              </w:rPr>
              <w:t>30</w:t>
            </w:r>
          </w:p>
        </w:tc>
        <w:tc>
          <w:tcPr>
            <w:tcW w:w="4854" w:type="dxa"/>
          </w:tcPr>
          <w:p w:rsidR="00421594" w:rsidRDefault="00421594" w:rsidP="008E00E4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ind w:left="507" w:hanging="435"/>
              <w:jc w:val="both"/>
              <w:rPr>
                <w:rFonts w:ascii="Tahoma" w:hAnsi="Tahoma"/>
              </w:rPr>
            </w:pPr>
            <w:proofErr w:type="spellStart"/>
            <w:r w:rsidRPr="0008351A">
              <w:rPr>
                <w:rFonts w:ascii="Calibri" w:hAnsi="Calibri"/>
                <w:sz w:val="24"/>
                <w:lang w:val="en-US"/>
              </w:rPr>
              <w:t>Εισ</w:t>
            </w:r>
            <w:proofErr w:type="spellEnd"/>
            <w:r w:rsidRPr="0008351A">
              <w:rPr>
                <w:rFonts w:ascii="Calibri" w:hAnsi="Calibri"/>
                <w:sz w:val="24"/>
                <w:lang w:val="en-US"/>
              </w:rPr>
              <w:t>αγωγ</w:t>
            </w:r>
            <w:r w:rsidRPr="0008351A">
              <w:rPr>
                <w:rFonts w:ascii="Calibri" w:hAnsi="Calibri"/>
                <w:sz w:val="24"/>
              </w:rPr>
              <w:t>ή</w:t>
            </w:r>
            <w:r w:rsidRPr="00F4794A">
              <w:rPr>
                <w:rFonts w:ascii="Tahoma" w:hAnsi="Tahoma"/>
              </w:rPr>
              <w:t xml:space="preserve"> </w:t>
            </w:r>
          </w:p>
          <w:p w:rsidR="008E00E4" w:rsidRDefault="00563A64" w:rsidP="008E00E4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ind w:left="507" w:hanging="435"/>
              <w:jc w:val="both"/>
              <w:rPr>
                <w:rFonts w:ascii="Tahoma" w:hAnsi="Tahoma"/>
              </w:rPr>
            </w:pPr>
            <w:r w:rsidRPr="0008351A">
              <w:rPr>
                <w:rFonts w:ascii="Calibri" w:hAnsi="Calibri"/>
                <w:sz w:val="24"/>
              </w:rPr>
              <w:t>Νομοθετικό πλαίσιο, διεθνή πρότυπα, πιστοποίηση</w:t>
            </w:r>
          </w:p>
          <w:p w:rsidR="00DD62ED" w:rsidRPr="00F4794A" w:rsidRDefault="00DD62ED" w:rsidP="00DD62ED">
            <w:pPr>
              <w:jc w:val="both"/>
              <w:rPr>
                <w:rFonts w:ascii="Tahoma" w:hAnsi="Tahoma"/>
              </w:rPr>
            </w:pPr>
          </w:p>
        </w:tc>
        <w:tc>
          <w:tcPr>
            <w:tcW w:w="3420" w:type="dxa"/>
            <w:vMerge w:val="restart"/>
          </w:tcPr>
          <w:p w:rsidR="008E00E4" w:rsidRP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  <w:p w:rsidR="008E00E4" w:rsidRDefault="00563A64" w:rsidP="00F30E93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Χ. </w:t>
            </w:r>
            <w:proofErr w:type="spellStart"/>
            <w:r>
              <w:rPr>
                <w:rFonts w:ascii="Tahoma" w:hAnsi="Tahoma"/>
              </w:rPr>
              <w:t>Τσιτουρής</w:t>
            </w:r>
            <w:proofErr w:type="spellEnd"/>
          </w:p>
          <w:p w:rsidR="00563A64" w:rsidRPr="00FF6ECD" w:rsidRDefault="00563A64" w:rsidP="00F30E93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Χημικός </w:t>
            </w:r>
            <w:r>
              <w:rPr>
                <w:rFonts w:ascii="Tahoma" w:hAnsi="Tahoma"/>
                <w:lang w:val="en-US"/>
              </w:rPr>
              <w:t>MSc</w:t>
            </w:r>
          </w:p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  <w:p w:rsidR="00F30E93" w:rsidRDefault="00F30E93">
            <w:pPr>
              <w:ind w:left="72"/>
              <w:jc w:val="both"/>
              <w:rPr>
                <w:rFonts w:ascii="Tahoma" w:hAnsi="Tahoma"/>
              </w:rPr>
            </w:pPr>
          </w:p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  <w:p w:rsid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Χ. </w:t>
            </w:r>
            <w:proofErr w:type="spellStart"/>
            <w:r>
              <w:rPr>
                <w:rFonts w:ascii="Tahoma" w:hAnsi="Tahoma"/>
              </w:rPr>
              <w:t>Τσιτουρής</w:t>
            </w:r>
            <w:proofErr w:type="spellEnd"/>
          </w:p>
          <w:p w:rsidR="00FF6ECD" w:rsidRP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Χημικός </w:t>
            </w:r>
            <w:r>
              <w:rPr>
                <w:rFonts w:ascii="Tahoma" w:hAnsi="Tahoma"/>
                <w:lang w:val="en-US"/>
              </w:rPr>
              <w:t>MSc</w:t>
            </w:r>
          </w:p>
          <w:p w:rsid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</w:p>
          <w:p w:rsidR="00FF6ECD" w:rsidRDefault="00E35A38" w:rsidP="00FF6ECD">
            <w:pPr>
              <w:ind w:left="72"/>
              <w:jc w:val="both"/>
              <w:rPr>
                <w:rFonts w:ascii="Tahoma" w:hAnsi="Tahoma"/>
              </w:rPr>
            </w:pPr>
            <w:r w:rsidRPr="00FF6ECD">
              <w:rPr>
                <w:rFonts w:ascii="Tahoma" w:hAnsi="Tahoma"/>
              </w:rPr>
              <w:t xml:space="preserve">Γιάννης </w:t>
            </w:r>
            <w:proofErr w:type="spellStart"/>
            <w:r w:rsidRPr="00FF6ECD">
              <w:rPr>
                <w:rFonts w:ascii="Tahoma" w:hAnsi="Tahoma"/>
              </w:rPr>
              <w:t>Καπετανστρατάκης</w:t>
            </w:r>
            <w:proofErr w:type="spellEnd"/>
            <w:r w:rsidRPr="00FF6ECD">
              <w:rPr>
                <w:rFonts w:ascii="Tahoma" w:hAnsi="Tahoma"/>
              </w:rPr>
              <w:t xml:space="preserve">, Χημικός </w:t>
            </w:r>
            <w:proofErr w:type="spellStart"/>
            <w:r w:rsidRPr="00FF6ECD">
              <w:rPr>
                <w:rFonts w:ascii="Tahoma" w:hAnsi="Tahoma"/>
              </w:rPr>
              <w:t>MSc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:rsidR="002C5F59" w:rsidRDefault="002C5F59">
            <w:pPr>
              <w:ind w:left="72"/>
              <w:jc w:val="both"/>
              <w:rPr>
                <w:rFonts w:ascii="Tahoma" w:hAnsi="Tahoma"/>
              </w:rPr>
            </w:pPr>
          </w:p>
          <w:p w:rsidR="00E35A38" w:rsidRDefault="00E35A38" w:rsidP="00FF6ECD">
            <w:pPr>
              <w:ind w:left="72"/>
              <w:jc w:val="both"/>
              <w:rPr>
                <w:rFonts w:ascii="Tahoma" w:hAnsi="Tahoma"/>
              </w:rPr>
            </w:pPr>
          </w:p>
          <w:p w:rsidR="00FF6ECD" w:rsidRDefault="00E35A38" w:rsidP="00FF6ECD">
            <w:pPr>
              <w:ind w:left="72"/>
              <w:jc w:val="both"/>
              <w:rPr>
                <w:rFonts w:ascii="Tahoma" w:hAnsi="Tahoma"/>
              </w:rPr>
            </w:pPr>
            <w:r w:rsidRPr="00FF6ECD">
              <w:rPr>
                <w:rFonts w:ascii="Tahoma" w:hAnsi="Tahoma"/>
              </w:rPr>
              <w:t xml:space="preserve">Γιάννης </w:t>
            </w:r>
            <w:proofErr w:type="spellStart"/>
            <w:r w:rsidRPr="00FF6ECD">
              <w:rPr>
                <w:rFonts w:ascii="Tahoma" w:hAnsi="Tahoma"/>
              </w:rPr>
              <w:t>Καπετανστρατάκης</w:t>
            </w:r>
            <w:proofErr w:type="spellEnd"/>
            <w:r w:rsidRPr="00FF6ECD">
              <w:rPr>
                <w:rFonts w:ascii="Tahoma" w:hAnsi="Tahoma"/>
              </w:rPr>
              <w:t xml:space="preserve">, Χημικός </w:t>
            </w:r>
            <w:proofErr w:type="spellStart"/>
            <w:r w:rsidRPr="00FF6ECD">
              <w:rPr>
                <w:rFonts w:ascii="Tahoma" w:hAnsi="Tahoma"/>
              </w:rPr>
              <w:t>MSc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  <w:p w:rsidR="002C5F59" w:rsidRDefault="002C5F59">
            <w:pPr>
              <w:ind w:left="72"/>
              <w:jc w:val="both"/>
              <w:rPr>
                <w:rFonts w:ascii="Tahoma" w:hAnsi="Tahoma"/>
              </w:rPr>
            </w:pPr>
          </w:p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E00E4" w:rsidTr="008E00E4">
        <w:trPr>
          <w:cantSplit/>
        </w:trPr>
        <w:tc>
          <w:tcPr>
            <w:tcW w:w="1626" w:type="dxa"/>
          </w:tcPr>
          <w:p w:rsidR="008E00E4" w:rsidRPr="0000412F" w:rsidRDefault="008E00E4" w:rsidP="00B20919">
            <w:pPr>
              <w:ind w:left="72"/>
              <w:jc w:val="both"/>
              <w:rPr>
                <w:rFonts w:ascii="Tahoma" w:hAnsi="Tahoma"/>
              </w:rPr>
            </w:pPr>
            <w:r w:rsidRPr="0000412F">
              <w:rPr>
                <w:rFonts w:ascii="Tahoma" w:hAnsi="Tahoma"/>
              </w:rPr>
              <w:t>1</w:t>
            </w:r>
            <w:r w:rsidR="00B20919">
              <w:rPr>
                <w:rFonts w:ascii="Tahoma" w:hAnsi="Tahoma"/>
              </w:rPr>
              <w:t>6</w:t>
            </w:r>
            <w:r w:rsidRPr="0000412F">
              <w:rPr>
                <w:rFonts w:ascii="Tahoma" w:hAnsi="Tahoma"/>
              </w:rPr>
              <w:t>.</w:t>
            </w:r>
            <w:r w:rsidR="0000412F">
              <w:rPr>
                <w:rFonts w:ascii="Tahoma" w:hAnsi="Tahoma"/>
              </w:rPr>
              <w:t>30</w:t>
            </w:r>
            <w:r w:rsidRPr="0000412F">
              <w:rPr>
                <w:rFonts w:ascii="Tahoma" w:hAnsi="Tahoma"/>
              </w:rPr>
              <w:t>-1</w:t>
            </w:r>
            <w:r w:rsidR="00B20919">
              <w:rPr>
                <w:rFonts w:ascii="Tahoma" w:hAnsi="Tahoma"/>
              </w:rPr>
              <w:t>6</w:t>
            </w:r>
            <w:r w:rsidRPr="0000412F">
              <w:rPr>
                <w:rFonts w:ascii="Tahoma" w:hAnsi="Tahoma"/>
              </w:rPr>
              <w:t>.</w:t>
            </w:r>
            <w:r w:rsidR="0000412F">
              <w:rPr>
                <w:rFonts w:ascii="Tahoma" w:hAnsi="Tahoma"/>
              </w:rPr>
              <w:t>45</w:t>
            </w:r>
          </w:p>
        </w:tc>
        <w:tc>
          <w:tcPr>
            <w:tcW w:w="4854" w:type="dxa"/>
          </w:tcPr>
          <w:p w:rsidR="008E00E4" w:rsidRDefault="008E00E4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</w:rPr>
            </w:pPr>
            <w:r>
              <w:rPr>
                <w:rFonts w:ascii="Tahoma" w:hAnsi="Tahoma"/>
              </w:rPr>
              <w:t>ΔΙΑΛΕΙΜΜΑ</w:t>
            </w:r>
          </w:p>
        </w:tc>
        <w:tc>
          <w:tcPr>
            <w:tcW w:w="3420" w:type="dxa"/>
            <w:vMerge/>
          </w:tcPr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E00E4" w:rsidTr="008E00E4">
        <w:trPr>
          <w:cantSplit/>
          <w:trHeight w:val="524"/>
        </w:trPr>
        <w:tc>
          <w:tcPr>
            <w:tcW w:w="1626" w:type="dxa"/>
          </w:tcPr>
          <w:p w:rsidR="008E00E4" w:rsidRPr="003A51A0" w:rsidRDefault="008E00E4" w:rsidP="00B20919">
            <w:pPr>
              <w:ind w:left="72"/>
              <w:jc w:val="both"/>
              <w:rPr>
                <w:rFonts w:ascii="Tahoma" w:hAnsi="Tahoma"/>
              </w:rPr>
            </w:pPr>
            <w:r w:rsidRPr="0000412F">
              <w:rPr>
                <w:rFonts w:ascii="Tahoma" w:hAnsi="Tahoma"/>
              </w:rPr>
              <w:t>1</w:t>
            </w:r>
            <w:r w:rsidR="00B20919">
              <w:rPr>
                <w:rFonts w:ascii="Tahoma" w:hAnsi="Tahoma"/>
              </w:rPr>
              <w:t>6</w:t>
            </w:r>
            <w:r w:rsidRPr="0000412F">
              <w:rPr>
                <w:rFonts w:ascii="Tahoma" w:hAnsi="Tahoma"/>
              </w:rPr>
              <w:t>.</w:t>
            </w:r>
            <w:r w:rsidR="0000412F" w:rsidRPr="0000412F">
              <w:rPr>
                <w:rFonts w:ascii="Tahoma" w:hAnsi="Tahoma"/>
              </w:rPr>
              <w:t>4</w:t>
            </w:r>
            <w:r w:rsidR="0000412F" w:rsidRPr="003A51A0">
              <w:rPr>
                <w:rFonts w:ascii="Tahoma" w:hAnsi="Tahoma"/>
              </w:rPr>
              <w:t>5</w:t>
            </w:r>
            <w:r w:rsidRPr="003A51A0">
              <w:rPr>
                <w:rFonts w:ascii="Tahoma" w:hAnsi="Tahoma"/>
              </w:rPr>
              <w:t>-1</w:t>
            </w:r>
            <w:r w:rsidR="00B20919">
              <w:rPr>
                <w:rFonts w:ascii="Tahoma" w:hAnsi="Tahoma"/>
              </w:rPr>
              <w:t>8</w:t>
            </w:r>
            <w:r w:rsidRPr="003A51A0">
              <w:rPr>
                <w:rFonts w:ascii="Tahoma" w:hAnsi="Tahoma"/>
              </w:rPr>
              <w:t>.</w:t>
            </w:r>
            <w:r w:rsidR="001C7B1B">
              <w:rPr>
                <w:rFonts w:ascii="Tahoma" w:hAnsi="Tahoma"/>
              </w:rPr>
              <w:t>3</w:t>
            </w:r>
            <w:r w:rsidR="0000412F" w:rsidRPr="003A51A0">
              <w:rPr>
                <w:rFonts w:ascii="Tahoma" w:hAnsi="Tahoma"/>
              </w:rPr>
              <w:t>0</w:t>
            </w:r>
          </w:p>
        </w:tc>
        <w:tc>
          <w:tcPr>
            <w:tcW w:w="4854" w:type="dxa"/>
          </w:tcPr>
          <w:p w:rsidR="00DD62ED" w:rsidRDefault="00563A64" w:rsidP="0000412F">
            <w:pPr>
              <w:ind w:left="72"/>
              <w:jc w:val="both"/>
              <w:rPr>
                <w:rFonts w:ascii="Tahoma" w:hAnsi="Tahoma"/>
              </w:rPr>
            </w:pPr>
            <w:r w:rsidRPr="0008351A">
              <w:rPr>
                <w:rFonts w:ascii="Calibri" w:hAnsi="Calibri"/>
                <w:sz w:val="24"/>
              </w:rPr>
              <w:t>Α</w:t>
            </w:r>
            <w:r w:rsidRPr="0008351A">
              <w:rPr>
                <w:rFonts w:ascii="Calibri" w:hAnsi="Calibri"/>
                <w:sz w:val="24"/>
                <w:lang w:val="en-US"/>
              </w:rPr>
              <w:t>πα</w:t>
            </w:r>
            <w:proofErr w:type="spellStart"/>
            <w:r w:rsidRPr="0008351A">
              <w:rPr>
                <w:rFonts w:ascii="Calibri" w:hAnsi="Calibri"/>
                <w:sz w:val="24"/>
                <w:lang w:val="en-US"/>
              </w:rPr>
              <w:t>ιτήσεις</w:t>
            </w:r>
            <w:proofErr w:type="spellEnd"/>
            <w:r w:rsidRPr="0008351A">
              <w:rPr>
                <w:rFonts w:ascii="Calibri" w:hAnsi="Calibri"/>
                <w:sz w:val="24"/>
                <w:lang w:val="en-US"/>
              </w:rPr>
              <w:t xml:space="preserve"> </w:t>
            </w:r>
            <w:proofErr w:type="spellStart"/>
            <w:r w:rsidRPr="0008351A">
              <w:rPr>
                <w:rFonts w:ascii="Calibri" w:hAnsi="Calibri"/>
                <w:sz w:val="24"/>
                <w:lang w:val="en-US"/>
              </w:rPr>
              <w:t>του</w:t>
            </w:r>
            <w:proofErr w:type="spellEnd"/>
            <w:r w:rsidRPr="0008351A">
              <w:rPr>
                <w:rFonts w:ascii="Calibri" w:hAnsi="Calibri"/>
                <w:sz w:val="24"/>
                <w:lang w:val="en-US"/>
              </w:rPr>
              <w:t xml:space="preserve"> π</w:t>
            </w:r>
            <w:proofErr w:type="spellStart"/>
            <w:r w:rsidRPr="0008351A">
              <w:rPr>
                <w:rFonts w:ascii="Calibri" w:hAnsi="Calibri"/>
                <w:sz w:val="24"/>
                <w:lang w:val="en-US"/>
              </w:rPr>
              <w:t>ροτύ</w:t>
            </w:r>
            <w:proofErr w:type="spellEnd"/>
            <w:r w:rsidRPr="0008351A">
              <w:rPr>
                <w:rFonts w:ascii="Calibri" w:hAnsi="Calibri"/>
                <w:sz w:val="24"/>
                <w:lang w:val="en-US"/>
              </w:rPr>
              <w:t>που ISO 22716</w:t>
            </w:r>
          </w:p>
        </w:tc>
        <w:tc>
          <w:tcPr>
            <w:tcW w:w="3420" w:type="dxa"/>
            <w:vMerge/>
          </w:tcPr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E00E4" w:rsidTr="008E00E4">
        <w:trPr>
          <w:cantSplit/>
          <w:trHeight w:val="197"/>
        </w:trPr>
        <w:tc>
          <w:tcPr>
            <w:tcW w:w="1626" w:type="dxa"/>
          </w:tcPr>
          <w:p w:rsidR="008E00E4" w:rsidRPr="00F4794A" w:rsidRDefault="008E00E4" w:rsidP="00B20919">
            <w:pPr>
              <w:ind w:left="72"/>
              <w:jc w:val="both"/>
              <w:rPr>
                <w:rFonts w:ascii="Tahoma" w:hAnsi="Tahoma"/>
              </w:rPr>
            </w:pPr>
            <w:r w:rsidRPr="00F4794A">
              <w:rPr>
                <w:rFonts w:ascii="Tahoma" w:hAnsi="Tahoma"/>
              </w:rPr>
              <w:t>1</w:t>
            </w:r>
            <w:r w:rsidR="00B20919">
              <w:rPr>
                <w:rFonts w:ascii="Tahoma" w:hAnsi="Tahoma"/>
              </w:rPr>
              <w:t>8</w:t>
            </w:r>
            <w:r w:rsidRPr="00F4794A">
              <w:rPr>
                <w:rFonts w:ascii="Tahoma" w:hAnsi="Tahoma"/>
              </w:rPr>
              <w:t>.</w:t>
            </w:r>
            <w:r w:rsidR="001C7B1B">
              <w:rPr>
                <w:rFonts w:ascii="Tahoma" w:hAnsi="Tahoma"/>
              </w:rPr>
              <w:t>3</w:t>
            </w:r>
            <w:r w:rsidR="0000412F">
              <w:rPr>
                <w:rFonts w:ascii="Tahoma" w:hAnsi="Tahoma"/>
                <w:lang w:val="en-US"/>
              </w:rPr>
              <w:t>0</w:t>
            </w:r>
            <w:r w:rsidRPr="00F4794A">
              <w:rPr>
                <w:rFonts w:ascii="Tahoma" w:hAnsi="Tahoma"/>
              </w:rPr>
              <w:t>-1</w:t>
            </w:r>
            <w:r w:rsidR="00B20919">
              <w:rPr>
                <w:rFonts w:ascii="Tahoma" w:hAnsi="Tahoma"/>
              </w:rPr>
              <w:t>8</w:t>
            </w:r>
            <w:r w:rsidRPr="00F4794A">
              <w:rPr>
                <w:rFonts w:ascii="Tahoma" w:hAnsi="Tahoma"/>
              </w:rPr>
              <w:t>.</w:t>
            </w:r>
            <w:r w:rsidR="00B20919">
              <w:rPr>
                <w:rFonts w:ascii="Tahoma" w:hAnsi="Tahoma"/>
              </w:rPr>
              <w:t>45</w:t>
            </w:r>
          </w:p>
        </w:tc>
        <w:tc>
          <w:tcPr>
            <w:tcW w:w="4854" w:type="dxa"/>
          </w:tcPr>
          <w:p w:rsidR="008E00E4" w:rsidRDefault="008E00E4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</w:rPr>
            </w:pPr>
            <w:r>
              <w:rPr>
                <w:rFonts w:ascii="Tahoma" w:hAnsi="Tahoma"/>
              </w:rPr>
              <w:t>ΔΙΑΛΕΙΜΜΑ</w:t>
            </w:r>
          </w:p>
        </w:tc>
        <w:tc>
          <w:tcPr>
            <w:tcW w:w="3420" w:type="dxa"/>
            <w:vMerge/>
          </w:tcPr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1C7B1B" w:rsidTr="008E00E4">
        <w:trPr>
          <w:cantSplit/>
          <w:trHeight w:val="524"/>
        </w:trPr>
        <w:tc>
          <w:tcPr>
            <w:tcW w:w="1626" w:type="dxa"/>
          </w:tcPr>
          <w:p w:rsidR="001C7B1B" w:rsidRPr="00F4794A" w:rsidRDefault="001C7B1B" w:rsidP="00B20919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B20919">
              <w:rPr>
                <w:rFonts w:ascii="Tahoma" w:hAnsi="Tahoma"/>
              </w:rPr>
              <w:t>8</w:t>
            </w:r>
            <w:r>
              <w:rPr>
                <w:rFonts w:ascii="Tahoma" w:hAnsi="Tahoma"/>
              </w:rPr>
              <w:t>.</w:t>
            </w:r>
            <w:r w:rsidR="00B20919">
              <w:rPr>
                <w:rFonts w:ascii="Tahoma" w:hAnsi="Tahoma"/>
              </w:rPr>
              <w:t>45</w:t>
            </w:r>
            <w:r w:rsidRPr="00F4794A">
              <w:rPr>
                <w:rFonts w:ascii="Tahoma" w:hAnsi="Tahoma"/>
              </w:rPr>
              <w:t>-</w:t>
            </w:r>
            <w:r w:rsidR="00B20919">
              <w:rPr>
                <w:rFonts w:ascii="Tahoma" w:hAnsi="Tahoma"/>
              </w:rPr>
              <w:t>20</w:t>
            </w:r>
            <w:r>
              <w:rPr>
                <w:rFonts w:ascii="Tahoma" w:hAnsi="Tahoma"/>
              </w:rPr>
              <w:t>.</w:t>
            </w:r>
            <w:r w:rsidR="00B20919">
              <w:rPr>
                <w:rFonts w:ascii="Tahoma" w:hAnsi="Tahoma"/>
              </w:rPr>
              <w:t>0</w:t>
            </w:r>
            <w:r>
              <w:rPr>
                <w:rFonts w:ascii="Tahoma" w:hAnsi="Tahoma"/>
              </w:rPr>
              <w:t>0</w:t>
            </w:r>
          </w:p>
        </w:tc>
        <w:tc>
          <w:tcPr>
            <w:tcW w:w="4854" w:type="dxa"/>
          </w:tcPr>
          <w:p w:rsidR="001C7B1B" w:rsidRPr="003A51A0" w:rsidRDefault="00E35A38" w:rsidP="00E35A38">
            <w:pPr>
              <w:jc w:val="both"/>
              <w:rPr>
                <w:rFonts w:ascii="Tahoma" w:hAnsi="Tahoma"/>
                <w:i/>
              </w:rPr>
            </w:pPr>
            <w:r>
              <w:rPr>
                <w:rFonts w:ascii="Calibri" w:hAnsi="Calibri"/>
                <w:sz w:val="24"/>
              </w:rPr>
              <w:t>Έ</w:t>
            </w:r>
            <w:r w:rsidRPr="0008351A">
              <w:rPr>
                <w:rFonts w:ascii="Calibri" w:hAnsi="Calibri"/>
                <w:sz w:val="24"/>
              </w:rPr>
              <w:t xml:space="preserve">λεγχοι, δοκιμές σε καλλυντικά προϊόντα </w:t>
            </w:r>
          </w:p>
        </w:tc>
        <w:tc>
          <w:tcPr>
            <w:tcW w:w="3420" w:type="dxa"/>
            <w:vMerge/>
          </w:tcPr>
          <w:p w:rsidR="001C7B1B" w:rsidRDefault="001C7B1B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E00E4" w:rsidTr="008E00E4">
        <w:trPr>
          <w:cantSplit/>
        </w:trPr>
        <w:tc>
          <w:tcPr>
            <w:tcW w:w="1626" w:type="dxa"/>
          </w:tcPr>
          <w:p w:rsidR="008E00E4" w:rsidRPr="00F4794A" w:rsidRDefault="00B20919" w:rsidP="00B20919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20</w:t>
            </w:r>
            <w:r w:rsidR="008E00E4" w:rsidRPr="00F4794A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0</w:t>
            </w:r>
            <w:r w:rsidR="0000412F">
              <w:rPr>
                <w:rFonts w:ascii="Tahoma" w:hAnsi="Tahoma"/>
              </w:rPr>
              <w:t>0</w:t>
            </w:r>
            <w:r>
              <w:rPr>
                <w:rFonts w:ascii="Tahoma" w:hAnsi="Tahoma"/>
              </w:rPr>
              <w:t>-20</w:t>
            </w:r>
            <w:r w:rsidR="008E00E4" w:rsidRPr="00F4794A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1</w:t>
            </w:r>
            <w:r w:rsidR="0000412F">
              <w:rPr>
                <w:rFonts w:ascii="Tahoma" w:hAnsi="Tahoma"/>
              </w:rPr>
              <w:t>5</w:t>
            </w:r>
          </w:p>
        </w:tc>
        <w:tc>
          <w:tcPr>
            <w:tcW w:w="4854" w:type="dxa"/>
          </w:tcPr>
          <w:p w:rsidR="008E00E4" w:rsidRPr="003A51A0" w:rsidRDefault="008E00E4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  <w:i/>
              </w:rPr>
            </w:pPr>
            <w:r w:rsidRPr="003A51A0">
              <w:rPr>
                <w:rFonts w:ascii="Tahoma" w:hAnsi="Tahoma"/>
                <w:i/>
              </w:rPr>
              <w:t>ΔΙΑΛΕΙΜΜΑ</w:t>
            </w:r>
          </w:p>
        </w:tc>
        <w:tc>
          <w:tcPr>
            <w:tcW w:w="3420" w:type="dxa"/>
            <w:vMerge/>
          </w:tcPr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E00E4" w:rsidTr="008E00E4">
        <w:trPr>
          <w:cantSplit/>
          <w:trHeight w:val="960"/>
        </w:trPr>
        <w:tc>
          <w:tcPr>
            <w:tcW w:w="1626" w:type="dxa"/>
          </w:tcPr>
          <w:p w:rsidR="008E00E4" w:rsidRPr="00F4794A" w:rsidRDefault="00B20919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20</w:t>
            </w:r>
            <w:r w:rsidR="008E00E4" w:rsidRPr="00F4794A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1</w:t>
            </w:r>
            <w:r w:rsidR="001C7B1B">
              <w:rPr>
                <w:rFonts w:ascii="Tahoma" w:hAnsi="Tahoma"/>
              </w:rPr>
              <w:t>5</w:t>
            </w:r>
            <w:r>
              <w:rPr>
                <w:rFonts w:ascii="Tahoma" w:hAnsi="Tahoma"/>
              </w:rPr>
              <w:t>-22</w:t>
            </w:r>
            <w:r w:rsidR="008E00E4" w:rsidRPr="00F4794A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00</w:t>
            </w:r>
          </w:p>
        </w:tc>
        <w:tc>
          <w:tcPr>
            <w:tcW w:w="4854" w:type="dxa"/>
          </w:tcPr>
          <w:p w:rsidR="008E00E4" w:rsidRPr="003A51A0" w:rsidRDefault="00E35A38" w:rsidP="00DD62ED">
            <w:pPr>
              <w:jc w:val="both"/>
              <w:rPr>
                <w:rFonts w:ascii="Tahoma" w:hAnsi="Tahoma"/>
                <w:i/>
              </w:rPr>
            </w:pPr>
            <w:r w:rsidRPr="0008351A">
              <w:rPr>
                <w:rFonts w:ascii="Calibri" w:hAnsi="Calibri"/>
                <w:sz w:val="24"/>
              </w:rPr>
              <w:t>Αξιολόγηση ασφάλειας και φάκελος πληροφοριών</w:t>
            </w:r>
          </w:p>
        </w:tc>
        <w:tc>
          <w:tcPr>
            <w:tcW w:w="3420" w:type="dxa"/>
            <w:vMerge/>
          </w:tcPr>
          <w:p w:rsidR="008E00E4" w:rsidRDefault="008E00E4">
            <w:pPr>
              <w:ind w:left="72"/>
              <w:jc w:val="both"/>
              <w:rPr>
                <w:rFonts w:ascii="Tahoma" w:hAnsi="Tahoma"/>
              </w:rPr>
            </w:pPr>
          </w:p>
        </w:tc>
      </w:tr>
    </w:tbl>
    <w:p w:rsidR="000235B6" w:rsidRDefault="000235B6"/>
    <w:p w:rsidR="000235B6" w:rsidRDefault="000235B6">
      <w:r>
        <w:br w:type="page"/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4854"/>
        <w:gridCol w:w="3420"/>
      </w:tblGrid>
      <w:tr w:rsidR="000235B6" w:rsidTr="006437F6">
        <w:trPr>
          <w:cantSplit/>
        </w:trPr>
        <w:tc>
          <w:tcPr>
            <w:tcW w:w="1626" w:type="dxa"/>
            <w:shd w:val="clear" w:color="auto" w:fill="C0C0C0"/>
          </w:tcPr>
          <w:p w:rsidR="000235B6" w:rsidRDefault="000235B6">
            <w:pPr>
              <w:ind w:left="72"/>
              <w:jc w:val="both"/>
              <w:rPr>
                <w:rFonts w:ascii="Tahoma" w:hAnsi="Tahoma"/>
              </w:rPr>
            </w:pPr>
          </w:p>
          <w:p w:rsidR="000235B6" w:rsidRDefault="000235B6">
            <w:pPr>
              <w:ind w:left="72"/>
              <w:jc w:val="both"/>
              <w:rPr>
                <w:rFonts w:ascii="Tahoma" w:hAnsi="Tahoma"/>
              </w:rPr>
            </w:pPr>
          </w:p>
        </w:tc>
        <w:tc>
          <w:tcPr>
            <w:tcW w:w="4854" w:type="dxa"/>
            <w:shd w:val="clear" w:color="auto" w:fill="C0C0C0"/>
          </w:tcPr>
          <w:p w:rsidR="000235B6" w:rsidRDefault="000235B6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  <w:color w:val="FF0000"/>
              </w:rPr>
            </w:pPr>
          </w:p>
          <w:p w:rsidR="000235B6" w:rsidRDefault="00B20919">
            <w:pPr>
              <w:tabs>
                <w:tab w:val="num" w:pos="507"/>
              </w:tabs>
              <w:ind w:left="507" w:hanging="435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Σάββατο</w:t>
            </w:r>
            <w:r w:rsidR="00361156">
              <w:rPr>
                <w:rFonts w:ascii="Tahoma" w:hAnsi="Tahoma"/>
                <w:b/>
              </w:rPr>
              <w:t xml:space="preserve"> </w:t>
            </w:r>
            <w:r w:rsidR="00AD5642">
              <w:rPr>
                <w:rFonts w:ascii="Tahoma" w:hAnsi="Tahoma"/>
                <w:b/>
                <w:lang w:val="en-US"/>
              </w:rPr>
              <w:t>2</w:t>
            </w:r>
            <w:r w:rsidR="000D7794">
              <w:rPr>
                <w:rFonts w:ascii="Tahoma" w:hAnsi="Tahoma"/>
                <w:b/>
              </w:rPr>
              <w:t>0</w:t>
            </w:r>
            <w:r w:rsidR="00361156">
              <w:rPr>
                <w:rFonts w:ascii="Tahoma" w:hAnsi="Tahoma"/>
                <w:b/>
              </w:rPr>
              <w:t>/</w:t>
            </w:r>
            <w:r w:rsidR="00AD5642">
              <w:rPr>
                <w:rFonts w:ascii="Tahoma" w:hAnsi="Tahoma"/>
                <w:b/>
                <w:lang w:val="en-US"/>
              </w:rPr>
              <w:t>10</w:t>
            </w:r>
            <w:r w:rsidR="00361156">
              <w:rPr>
                <w:rFonts w:ascii="Tahoma" w:hAnsi="Tahoma"/>
                <w:b/>
              </w:rPr>
              <w:t>/201</w:t>
            </w:r>
            <w:r w:rsidR="00563A64">
              <w:rPr>
                <w:rFonts w:ascii="Tahoma" w:hAnsi="Tahoma"/>
                <w:b/>
              </w:rPr>
              <w:t>8</w:t>
            </w:r>
          </w:p>
          <w:p w:rsidR="000235B6" w:rsidRDefault="000235B6">
            <w:pPr>
              <w:tabs>
                <w:tab w:val="num" w:pos="507"/>
              </w:tabs>
              <w:ind w:left="507" w:hanging="435"/>
              <w:jc w:val="center"/>
              <w:rPr>
                <w:rFonts w:ascii="Tahoma" w:hAnsi="Tahoma"/>
                <w:b/>
                <w:lang w:val="en-US"/>
              </w:rPr>
            </w:pPr>
          </w:p>
        </w:tc>
        <w:tc>
          <w:tcPr>
            <w:tcW w:w="3420" w:type="dxa"/>
            <w:shd w:val="clear" w:color="auto" w:fill="C0C0C0"/>
          </w:tcPr>
          <w:p w:rsidR="000235B6" w:rsidRDefault="000235B6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1C7B1B" w:rsidTr="006437F6">
        <w:trPr>
          <w:cantSplit/>
        </w:trPr>
        <w:tc>
          <w:tcPr>
            <w:tcW w:w="1626" w:type="dxa"/>
          </w:tcPr>
          <w:p w:rsidR="001C7B1B" w:rsidRDefault="001C7B1B">
            <w:pPr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 xml:space="preserve"> </w:t>
            </w:r>
            <w:r>
              <w:rPr>
                <w:rFonts w:ascii="Tahoma" w:hAnsi="Tahoma"/>
              </w:rPr>
              <w:t xml:space="preserve"> 9.00 – 10.45</w:t>
            </w:r>
          </w:p>
        </w:tc>
        <w:tc>
          <w:tcPr>
            <w:tcW w:w="4854" w:type="dxa"/>
            <w:shd w:val="clear" w:color="auto" w:fill="FFFFFF"/>
          </w:tcPr>
          <w:p w:rsidR="00E35A38" w:rsidRDefault="00E35A38" w:rsidP="009D3379">
            <w:pPr>
              <w:jc w:val="both"/>
              <w:rPr>
                <w:rFonts w:ascii="Calibri" w:hAnsi="Calibri"/>
                <w:sz w:val="24"/>
              </w:rPr>
            </w:pPr>
            <w:r w:rsidRPr="0008351A">
              <w:rPr>
                <w:rFonts w:ascii="Calibri" w:hAnsi="Calibri"/>
                <w:sz w:val="24"/>
              </w:rPr>
              <w:t>Α</w:t>
            </w:r>
            <w:r w:rsidRPr="00E35A38">
              <w:rPr>
                <w:rFonts w:ascii="Calibri" w:hAnsi="Calibri"/>
                <w:sz w:val="24"/>
              </w:rPr>
              <w:t xml:space="preserve">παιτήσεις του προτύπου </w:t>
            </w:r>
            <w:r w:rsidRPr="0008351A">
              <w:rPr>
                <w:rFonts w:ascii="Calibri" w:hAnsi="Calibri"/>
                <w:sz w:val="24"/>
                <w:lang w:val="en-US"/>
              </w:rPr>
              <w:t>ISO</w:t>
            </w:r>
            <w:r w:rsidRPr="00E35A38">
              <w:rPr>
                <w:rFonts w:ascii="Calibri" w:hAnsi="Calibri"/>
                <w:sz w:val="24"/>
              </w:rPr>
              <w:t xml:space="preserve"> 22716</w:t>
            </w:r>
          </w:p>
          <w:p w:rsidR="001C7B1B" w:rsidRDefault="001C7B1B" w:rsidP="009D3379">
            <w:pPr>
              <w:jc w:val="both"/>
              <w:rPr>
                <w:rFonts w:ascii="Tahoma" w:hAnsi="Tahoma"/>
              </w:rPr>
            </w:pPr>
          </w:p>
        </w:tc>
        <w:tc>
          <w:tcPr>
            <w:tcW w:w="3420" w:type="dxa"/>
            <w:shd w:val="clear" w:color="auto" w:fill="FFFFFF"/>
          </w:tcPr>
          <w:p w:rsid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Χ. </w:t>
            </w:r>
            <w:proofErr w:type="spellStart"/>
            <w:r>
              <w:rPr>
                <w:rFonts w:ascii="Tahoma" w:hAnsi="Tahoma"/>
              </w:rPr>
              <w:t>Τσιτουρής</w:t>
            </w:r>
            <w:proofErr w:type="spellEnd"/>
          </w:p>
          <w:p w:rsidR="00FF6ECD" w:rsidRPr="00563A64" w:rsidRDefault="00FF6ECD" w:rsidP="00FF6ECD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</w:rPr>
              <w:t xml:space="preserve">Χημικός </w:t>
            </w:r>
            <w:r>
              <w:rPr>
                <w:rFonts w:ascii="Tahoma" w:hAnsi="Tahoma"/>
                <w:lang w:val="en-US"/>
              </w:rPr>
              <w:t>MSc</w:t>
            </w:r>
          </w:p>
          <w:p w:rsid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</w:p>
          <w:p w:rsidR="00022737" w:rsidRPr="00022737" w:rsidRDefault="00022737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0235B6" w:rsidTr="006437F6">
        <w:trPr>
          <w:cantSplit/>
        </w:trPr>
        <w:tc>
          <w:tcPr>
            <w:tcW w:w="1626" w:type="dxa"/>
          </w:tcPr>
          <w:p w:rsidR="000235B6" w:rsidRPr="00022737" w:rsidRDefault="008E00E4">
            <w:pPr>
              <w:jc w:val="both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color w:val="000000"/>
              </w:rPr>
              <w:t xml:space="preserve">  </w:t>
            </w:r>
            <w:r w:rsidR="001C7B1B">
              <w:rPr>
                <w:rFonts w:ascii="Tahoma" w:hAnsi="Tahoma"/>
                <w:color w:val="000000"/>
              </w:rPr>
              <w:t>10</w:t>
            </w:r>
            <w:r w:rsidR="000235B6" w:rsidRPr="00022737">
              <w:rPr>
                <w:rFonts w:ascii="Tahoma" w:hAnsi="Tahoma"/>
                <w:color w:val="000000"/>
              </w:rPr>
              <w:t>.45</w:t>
            </w:r>
            <w:r>
              <w:rPr>
                <w:rFonts w:ascii="Tahoma" w:hAnsi="Tahoma"/>
                <w:color w:val="000000"/>
              </w:rPr>
              <w:t xml:space="preserve"> </w:t>
            </w:r>
            <w:r w:rsidR="000235B6" w:rsidRPr="00022737">
              <w:rPr>
                <w:rFonts w:ascii="Tahoma" w:hAnsi="Tahoma"/>
                <w:color w:val="000000"/>
              </w:rPr>
              <w:t>-</w:t>
            </w:r>
            <w:r>
              <w:rPr>
                <w:rFonts w:ascii="Tahoma" w:hAnsi="Tahoma"/>
                <w:color w:val="000000"/>
              </w:rPr>
              <w:t xml:space="preserve"> </w:t>
            </w:r>
            <w:r w:rsidR="000235B6" w:rsidRPr="00022737">
              <w:rPr>
                <w:rFonts w:ascii="Tahoma" w:hAnsi="Tahoma"/>
                <w:color w:val="000000"/>
              </w:rPr>
              <w:t>1</w:t>
            </w:r>
            <w:r w:rsidR="001C7B1B">
              <w:rPr>
                <w:rFonts w:ascii="Tahoma" w:hAnsi="Tahoma"/>
                <w:color w:val="000000"/>
              </w:rPr>
              <w:t>1</w:t>
            </w:r>
            <w:r w:rsidR="000235B6" w:rsidRPr="00022737">
              <w:rPr>
                <w:rFonts w:ascii="Tahoma" w:hAnsi="Tahoma"/>
                <w:color w:val="000000"/>
              </w:rPr>
              <w:t>.00</w:t>
            </w:r>
          </w:p>
        </w:tc>
        <w:tc>
          <w:tcPr>
            <w:tcW w:w="4854" w:type="dxa"/>
            <w:shd w:val="clear" w:color="auto" w:fill="FFFFFF"/>
          </w:tcPr>
          <w:p w:rsidR="000235B6" w:rsidRDefault="000235B6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</w:rPr>
            </w:pPr>
            <w:r>
              <w:rPr>
                <w:rFonts w:ascii="Tahoma" w:hAnsi="Tahoma"/>
              </w:rPr>
              <w:t>ΔΙΑΛΕΙΜΜΑ</w:t>
            </w:r>
          </w:p>
        </w:tc>
        <w:tc>
          <w:tcPr>
            <w:tcW w:w="3420" w:type="dxa"/>
            <w:shd w:val="clear" w:color="auto" w:fill="FFFFFF"/>
          </w:tcPr>
          <w:p w:rsidR="000235B6" w:rsidRDefault="000235B6">
            <w:pPr>
              <w:ind w:left="72"/>
              <w:jc w:val="both"/>
              <w:rPr>
                <w:rFonts w:ascii="Tahoma" w:hAnsi="Tahoma"/>
                <w:b/>
              </w:rPr>
            </w:pPr>
          </w:p>
        </w:tc>
      </w:tr>
      <w:tr w:rsidR="00DD6264" w:rsidTr="006437F6">
        <w:trPr>
          <w:cantSplit/>
        </w:trPr>
        <w:tc>
          <w:tcPr>
            <w:tcW w:w="1626" w:type="dxa"/>
          </w:tcPr>
          <w:p w:rsidR="00DD6264" w:rsidRPr="001C7B1B" w:rsidRDefault="00DD6264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color w:val="000000"/>
              </w:rPr>
              <w:t xml:space="preserve"> 11.00 -</w:t>
            </w:r>
            <w:r>
              <w:rPr>
                <w:rFonts w:ascii="Tahoma" w:hAnsi="Tahoma"/>
              </w:rPr>
              <w:t xml:space="preserve"> 12</w:t>
            </w:r>
            <w:r w:rsidRPr="00022737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30</w:t>
            </w:r>
          </w:p>
        </w:tc>
        <w:tc>
          <w:tcPr>
            <w:tcW w:w="4854" w:type="dxa"/>
            <w:shd w:val="clear" w:color="auto" w:fill="FFFFFF"/>
          </w:tcPr>
          <w:p w:rsidR="00DD6264" w:rsidRPr="008123B5" w:rsidRDefault="00E35A38" w:rsidP="00E35A38">
            <w:pPr>
              <w:jc w:val="both"/>
              <w:rPr>
                <w:rFonts w:ascii="Tahoma" w:hAnsi="Tahoma"/>
              </w:rPr>
            </w:pPr>
            <w:r w:rsidRPr="00E35A38">
              <w:rPr>
                <w:rFonts w:ascii="Calibri" w:hAnsi="Calibri"/>
                <w:sz w:val="24"/>
              </w:rPr>
              <w:t xml:space="preserve">Οδηγός </w:t>
            </w:r>
            <w:proofErr w:type="spellStart"/>
            <w:r w:rsidRPr="00E35A38">
              <w:rPr>
                <w:rFonts w:ascii="Calibri" w:hAnsi="Calibri"/>
                <w:sz w:val="24"/>
              </w:rPr>
              <w:t>αυτοεπιθεώρησης</w:t>
            </w:r>
            <w:proofErr w:type="spellEnd"/>
            <w:r w:rsidRPr="0008351A">
              <w:rPr>
                <w:rFonts w:ascii="Calibri" w:hAnsi="Calibri"/>
                <w:sz w:val="24"/>
              </w:rPr>
              <w:t xml:space="preserve"> αρχών </w:t>
            </w:r>
            <w:r w:rsidRPr="0008351A">
              <w:rPr>
                <w:rFonts w:ascii="Calibri" w:hAnsi="Calibri"/>
                <w:sz w:val="24"/>
                <w:lang w:val="en-US"/>
              </w:rPr>
              <w:t>GMP</w:t>
            </w:r>
          </w:p>
        </w:tc>
        <w:tc>
          <w:tcPr>
            <w:tcW w:w="3420" w:type="dxa"/>
            <w:shd w:val="clear" w:color="auto" w:fill="FFFFFF"/>
          </w:tcPr>
          <w:p w:rsid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Χ. </w:t>
            </w:r>
            <w:proofErr w:type="spellStart"/>
            <w:r>
              <w:rPr>
                <w:rFonts w:ascii="Tahoma" w:hAnsi="Tahoma"/>
              </w:rPr>
              <w:t>Τσιτουρής</w:t>
            </w:r>
            <w:proofErr w:type="spellEnd"/>
          </w:p>
          <w:p w:rsidR="00FF6ECD" w:rsidRPr="00563A64" w:rsidRDefault="00FF6ECD" w:rsidP="00FF6ECD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</w:rPr>
              <w:t xml:space="preserve">Χημικός </w:t>
            </w:r>
            <w:r>
              <w:rPr>
                <w:rFonts w:ascii="Tahoma" w:hAnsi="Tahoma"/>
                <w:lang w:val="en-US"/>
              </w:rPr>
              <w:t>MSc</w:t>
            </w:r>
          </w:p>
          <w:p w:rsidR="00FF6ECD" w:rsidRDefault="00FF6ECD" w:rsidP="00FF6ECD">
            <w:pPr>
              <w:ind w:left="72"/>
              <w:jc w:val="both"/>
              <w:rPr>
                <w:rFonts w:ascii="Tahoma" w:hAnsi="Tahoma"/>
              </w:rPr>
            </w:pPr>
          </w:p>
          <w:p w:rsidR="00DD6264" w:rsidRDefault="00DD6264" w:rsidP="00022737">
            <w:pPr>
              <w:ind w:left="72"/>
              <w:jc w:val="both"/>
              <w:rPr>
                <w:rFonts w:ascii="Tahoma" w:hAnsi="Tahoma"/>
                <w:b/>
              </w:rPr>
            </w:pPr>
          </w:p>
        </w:tc>
      </w:tr>
      <w:tr w:rsidR="000235B6" w:rsidTr="006437F6">
        <w:trPr>
          <w:cantSplit/>
        </w:trPr>
        <w:tc>
          <w:tcPr>
            <w:tcW w:w="1626" w:type="dxa"/>
          </w:tcPr>
          <w:p w:rsidR="000235B6" w:rsidRDefault="000235B6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  <w:r w:rsidR="00DD6264">
              <w:rPr>
                <w:rFonts w:ascii="Tahoma" w:hAnsi="Tahoma"/>
              </w:rPr>
              <w:t>2</w:t>
            </w:r>
            <w:r>
              <w:rPr>
                <w:rFonts w:ascii="Tahoma" w:hAnsi="Tahoma"/>
                <w:lang w:val="en-US"/>
              </w:rPr>
              <w:t>.</w:t>
            </w:r>
            <w:r w:rsidR="00DD6264">
              <w:rPr>
                <w:rFonts w:ascii="Tahoma" w:hAnsi="Tahoma"/>
              </w:rPr>
              <w:t>30</w:t>
            </w:r>
            <w:r>
              <w:rPr>
                <w:rFonts w:ascii="Tahoma" w:hAnsi="Tahoma"/>
                <w:lang w:val="en-US"/>
              </w:rPr>
              <w:t>-1</w:t>
            </w:r>
            <w:r w:rsidR="00DD6264">
              <w:rPr>
                <w:rFonts w:ascii="Tahoma" w:hAnsi="Tahoma"/>
              </w:rPr>
              <w:t>3</w:t>
            </w:r>
            <w:r>
              <w:rPr>
                <w:rFonts w:ascii="Tahoma" w:hAnsi="Tahoma"/>
                <w:lang w:val="en-US"/>
              </w:rPr>
              <w:t>.00</w:t>
            </w:r>
          </w:p>
        </w:tc>
        <w:tc>
          <w:tcPr>
            <w:tcW w:w="4854" w:type="dxa"/>
          </w:tcPr>
          <w:p w:rsidR="000235B6" w:rsidRDefault="000235B6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</w:rPr>
            </w:pPr>
            <w:r>
              <w:rPr>
                <w:rFonts w:ascii="Tahoma" w:hAnsi="Tahoma"/>
              </w:rPr>
              <w:t>ΔΙΑΛΕΙΜΜΑ</w:t>
            </w:r>
          </w:p>
        </w:tc>
        <w:tc>
          <w:tcPr>
            <w:tcW w:w="3420" w:type="dxa"/>
          </w:tcPr>
          <w:p w:rsidR="000235B6" w:rsidRDefault="000235B6">
            <w:pPr>
              <w:ind w:left="72"/>
              <w:jc w:val="both"/>
              <w:rPr>
                <w:rFonts w:ascii="Tahoma" w:hAnsi="Tahoma"/>
                <w:b/>
              </w:rPr>
            </w:pPr>
          </w:p>
        </w:tc>
      </w:tr>
      <w:tr w:rsidR="008123B5" w:rsidTr="006437F6">
        <w:trPr>
          <w:cantSplit/>
        </w:trPr>
        <w:tc>
          <w:tcPr>
            <w:tcW w:w="1626" w:type="dxa"/>
          </w:tcPr>
          <w:p w:rsidR="008123B5" w:rsidRPr="00DD6264" w:rsidRDefault="008123B5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  <w:lang w:val="en-US"/>
              </w:rPr>
              <w:t>1</w:t>
            </w:r>
            <w:r>
              <w:rPr>
                <w:rFonts w:ascii="Tahoma" w:hAnsi="Tahoma"/>
              </w:rPr>
              <w:t>3</w:t>
            </w:r>
            <w:r>
              <w:rPr>
                <w:rFonts w:ascii="Tahoma" w:hAnsi="Tahoma"/>
                <w:lang w:val="en-US"/>
              </w:rPr>
              <w:t>.00-1</w:t>
            </w:r>
            <w:r>
              <w:rPr>
                <w:rFonts w:ascii="Tahoma" w:hAnsi="Tahoma"/>
              </w:rPr>
              <w:t>4</w:t>
            </w:r>
            <w:r>
              <w:rPr>
                <w:rFonts w:ascii="Tahoma" w:hAnsi="Tahoma"/>
                <w:lang w:val="en-US"/>
              </w:rPr>
              <w:t>.</w:t>
            </w:r>
            <w:r>
              <w:rPr>
                <w:rFonts w:ascii="Tahoma" w:hAnsi="Tahoma"/>
              </w:rPr>
              <w:t>30</w:t>
            </w:r>
          </w:p>
        </w:tc>
        <w:tc>
          <w:tcPr>
            <w:tcW w:w="4854" w:type="dxa"/>
          </w:tcPr>
          <w:p w:rsidR="00E35A38" w:rsidRDefault="00E35A38" w:rsidP="00E35A38">
            <w:pPr>
              <w:jc w:val="both"/>
              <w:rPr>
                <w:rFonts w:ascii="Tahoma" w:hAnsi="Tahoma"/>
                <w:i/>
              </w:rPr>
            </w:pPr>
            <w:r w:rsidRPr="0008351A">
              <w:rPr>
                <w:rFonts w:ascii="Calibri" w:hAnsi="Calibri"/>
                <w:sz w:val="24"/>
              </w:rPr>
              <w:t>Παραδείγματα καλής και κακής πρακτικής</w:t>
            </w:r>
            <w:r w:rsidRPr="003A51A0">
              <w:rPr>
                <w:rFonts w:ascii="Tahoma" w:hAnsi="Tahoma"/>
                <w:i/>
              </w:rPr>
              <w:t xml:space="preserve"> </w:t>
            </w:r>
          </w:p>
          <w:p w:rsidR="008123B5" w:rsidRDefault="008123B5" w:rsidP="00ED0AC0">
            <w:pPr>
              <w:jc w:val="both"/>
              <w:rPr>
                <w:rFonts w:ascii="Tahoma" w:hAnsi="Tahoma"/>
              </w:rPr>
            </w:pPr>
          </w:p>
        </w:tc>
        <w:tc>
          <w:tcPr>
            <w:tcW w:w="3420" w:type="dxa"/>
          </w:tcPr>
          <w:p w:rsidR="00E35A38" w:rsidRDefault="00E35A38" w:rsidP="00E35A38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Χ. </w:t>
            </w:r>
            <w:proofErr w:type="spellStart"/>
            <w:r>
              <w:rPr>
                <w:rFonts w:ascii="Tahoma" w:hAnsi="Tahoma"/>
              </w:rPr>
              <w:t>Τσιτουρής</w:t>
            </w:r>
            <w:proofErr w:type="spellEnd"/>
          </w:p>
          <w:p w:rsidR="00E35A38" w:rsidRPr="00563A64" w:rsidRDefault="00E35A38" w:rsidP="00E35A38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</w:rPr>
              <w:t xml:space="preserve">Χημικός </w:t>
            </w:r>
            <w:r>
              <w:rPr>
                <w:rFonts w:ascii="Tahoma" w:hAnsi="Tahoma"/>
                <w:lang w:val="en-US"/>
              </w:rPr>
              <w:t>MSc</w:t>
            </w:r>
          </w:p>
          <w:p w:rsidR="004B0F17" w:rsidRDefault="004B0F17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123B5" w:rsidTr="006437F6">
        <w:trPr>
          <w:cantSplit/>
          <w:trHeight w:val="467"/>
        </w:trPr>
        <w:tc>
          <w:tcPr>
            <w:tcW w:w="1626" w:type="dxa"/>
          </w:tcPr>
          <w:p w:rsidR="008123B5" w:rsidRPr="00DD6264" w:rsidRDefault="008123B5">
            <w:pPr>
              <w:ind w:left="72"/>
              <w:jc w:val="both"/>
              <w:rPr>
                <w:rFonts w:ascii="Tahoma" w:hAnsi="Tahoma"/>
                <w:color w:val="FF0000"/>
              </w:rPr>
            </w:pPr>
            <w:r w:rsidRPr="00D86682">
              <w:rPr>
                <w:rFonts w:ascii="Tahoma" w:hAnsi="Tahoma"/>
              </w:rPr>
              <w:t>1</w:t>
            </w:r>
            <w:r>
              <w:rPr>
                <w:rFonts w:ascii="Tahoma" w:hAnsi="Tahoma"/>
              </w:rPr>
              <w:t>4</w:t>
            </w:r>
            <w:r w:rsidRPr="00D86682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30</w:t>
            </w:r>
            <w:r w:rsidRPr="00D86682">
              <w:rPr>
                <w:rFonts w:ascii="Tahoma" w:hAnsi="Tahoma"/>
              </w:rPr>
              <w:t>-1</w:t>
            </w:r>
            <w:r>
              <w:rPr>
                <w:rFonts w:ascii="Tahoma" w:hAnsi="Tahoma"/>
              </w:rPr>
              <w:t>4</w:t>
            </w:r>
            <w:r w:rsidRPr="00D86682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45</w:t>
            </w:r>
          </w:p>
        </w:tc>
        <w:tc>
          <w:tcPr>
            <w:tcW w:w="4854" w:type="dxa"/>
          </w:tcPr>
          <w:p w:rsidR="008123B5" w:rsidRDefault="008123B5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</w:rPr>
            </w:pPr>
            <w:r>
              <w:rPr>
                <w:rFonts w:ascii="Tahoma" w:hAnsi="Tahoma"/>
              </w:rPr>
              <w:t>ΔΙΑΛΕΙΜΜΑ</w:t>
            </w:r>
          </w:p>
        </w:tc>
        <w:tc>
          <w:tcPr>
            <w:tcW w:w="3420" w:type="dxa"/>
          </w:tcPr>
          <w:p w:rsidR="008123B5" w:rsidRDefault="008123B5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123B5" w:rsidTr="006437F6">
        <w:trPr>
          <w:cantSplit/>
        </w:trPr>
        <w:tc>
          <w:tcPr>
            <w:tcW w:w="1626" w:type="dxa"/>
          </w:tcPr>
          <w:p w:rsidR="008123B5" w:rsidRPr="00D86682" w:rsidRDefault="008123B5">
            <w:pPr>
              <w:ind w:left="72"/>
              <w:jc w:val="both"/>
              <w:rPr>
                <w:rFonts w:ascii="Tahoma" w:hAnsi="Tahoma"/>
              </w:rPr>
            </w:pPr>
            <w:r w:rsidRPr="00D86682">
              <w:rPr>
                <w:rFonts w:ascii="Tahoma" w:hAnsi="Tahoma"/>
              </w:rPr>
              <w:t>1</w:t>
            </w:r>
            <w:r>
              <w:rPr>
                <w:rFonts w:ascii="Tahoma" w:hAnsi="Tahoma"/>
              </w:rPr>
              <w:t>4</w:t>
            </w:r>
            <w:r w:rsidRPr="00D86682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45</w:t>
            </w:r>
            <w:r w:rsidRPr="00D86682">
              <w:rPr>
                <w:rFonts w:ascii="Tahoma" w:hAnsi="Tahoma"/>
              </w:rPr>
              <w:t>-1</w:t>
            </w:r>
            <w:r>
              <w:rPr>
                <w:rFonts w:ascii="Tahoma" w:hAnsi="Tahoma"/>
              </w:rPr>
              <w:t>6</w:t>
            </w:r>
            <w:r w:rsidRPr="00D86682">
              <w:rPr>
                <w:rFonts w:ascii="Tahoma" w:hAnsi="Tahoma"/>
              </w:rPr>
              <w:t>.</w:t>
            </w:r>
            <w:r>
              <w:rPr>
                <w:rFonts w:ascii="Tahoma" w:hAnsi="Tahoma"/>
              </w:rPr>
              <w:t>1</w:t>
            </w:r>
            <w:r w:rsidRPr="00D86682">
              <w:rPr>
                <w:rFonts w:ascii="Tahoma" w:hAnsi="Tahoma"/>
              </w:rPr>
              <w:t>5</w:t>
            </w:r>
          </w:p>
        </w:tc>
        <w:tc>
          <w:tcPr>
            <w:tcW w:w="4854" w:type="dxa"/>
          </w:tcPr>
          <w:p w:rsidR="008123B5" w:rsidRDefault="00E35A38" w:rsidP="009D3379">
            <w:pPr>
              <w:jc w:val="both"/>
              <w:rPr>
                <w:rFonts w:ascii="Tahoma" w:hAnsi="Tahoma"/>
              </w:rPr>
            </w:pPr>
            <w:r w:rsidRPr="0008351A">
              <w:rPr>
                <w:rFonts w:ascii="Calibri" w:hAnsi="Calibri"/>
                <w:sz w:val="24"/>
              </w:rPr>
              <w:t xml:space="preserve">Πώς να εκπαιδεύσετε το προσωπικό, </w:t>
            </w:r>
            <w:r w:rsidRPr="0008351A">
              <w:rPr>
                <w:rFonts w:ascii="Calibri" w:hAnsi="Calibri"/>
                <w:sz w:val="24"/>
                <w:lang w:val="en-US"/>
              </w:rPr>
              <w:t>ISO</w:t>
            </w:r>
            <w:r w:rsidRPr="0008351A">
              <w:rPr>
                <w:rFonts w:ascii="Calibri" w:hAnsi="Calibri"/>
                <w:sz w:val="24"/>
              </w:rPr>
              <w:t xml:space="preserve"> 24475</w:t>
            </w:r>
          </w:p>
        </w:tc>
        <w:tc>
          <w:tcPr>
            <w:tcW w:w="3420" w:type="dxa"/>
          </w:tcPr>
          <w:p w:rsidR="00E35A38" w:rsidRDefault="00E35A38" w:rsidP="00E35A38">
            <w:pPr>
              <w:ind w:left="72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Χ. </w:t>
            </w:r>
            <w:proofErr w:type="spellStart"/>
            <w:r>
              <w:rPr>
                <w:rFonts w:ascii="Tahoma" w:hAnsi="Tahoma"/>
              </w:rPr>
              <w:t>Τσιτουρής</w:t>
            </w:r>
            <w:proofErr w:type="spellEnd"/>
          </w:p>
          <w:p w:rsidR="00E35A38" w:rsidRPr="00563A64" w:rsidRDefault="00E35A38" w:rsidP="00E35A38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</w:rPr>
              <w:t xml:space="preserve">Χημικός </w:t>
            </w:r>
            <w:r>
              <w:rPr>
                <w:rFonts w:ascii="Tahoma" w:hAnsi="Tahoma"/>
                <w:lang w:val="en-US"/>
              </w:rPr>
              <w:t>MSc</w:t>
            </w:r>
          </w:p>
          <w:p w:rsidR="004B0F17" w:rsidRDefault="004B0F17" w:rsidP="00FF6ECD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123B5" w:rsidTr="006437F6">
        <w:trPr>
          <w:cantSplit/>
          <w:trHeight w:val="467"/>
        </w:trPr>
        <w:tc>
          <w:tcPr>
            <w:tcW w:w="1626" w:type="dxa"/>
          </w:tcPr>
          <w:p w:rsidR="008123B5" w:rsidRPr="00DD6264" w:rsidRDefault="008123B5">
            <w:pPr>
              <w:ind w:left="72"/>
              <w:jc w:val="both"/>
              <w:rPr>
                <w:rFonts w:ascii="Tahoma" w:hAnsi="Tahoma"/>
                <w:color w:val="FF0000"/>
              </w:rPr>
            </w:pPr>
            <w:r>
              <w:rPr>
                <w:rFonts w:ascii="Tahoma" w:hAnsi="Tahoma"/>
                <w:lang w:val="en-US"/>
              </w:rPr>
              <w:t>1</w:t>
            </w:r>
            <w:r>
              <w:rPr>
                <w:rFonts w:ascii="Tahoma" w:hAnsi="Tahoma"/>
              </w:rPr>
              <w:t>6</w:t>
            </w:r>
            <w:r>
              <w:rPr>
                <w:rFonts w:ascii="Tahoma" w:hAnsi="Tahoma"/>
                <w:lang w:val="en-US"/>
              </w:rPr>
              <w:t>.</w:t>
            </w:r>
            <w:r>
              <w:rPr>
                <w:rFonts w:ascii="Tahoma" w:hAnsi="Tahoma"/>
              </w:rPr>
              <w:t>1</w:t>
            </w:r>
            <w:r>
              <w:rPr>
                <w:rFonts w:ascii="Tahoma" w:hAnsi="Tahoma"/>
                <w:lang w:val="en-US"/>
              </w:rPr>
              <w:t>5-1</w:t>
            </w:r>
            <w:r>
              <w:rPr>
                <w:rFonts w:ascii="Tahoma" w:hAnsi="Tahoma"/>
              </w:rPr>
              <w:t>7</w:t>
            </w:r>
            <w:r>
              <w:rPr>
                <w:rFonts w:ascii="Tahoma" w:hAnsi="Tahoma"/>
                <w:lang w:val="en-US"/>
              </w:rPr>
              <w:t>.</w:t>
            </w:r>
            <w:r>
              <w:rPr>
                <w:rFonts w:ascii="Tahoma" w:hAnsi="Tahoma"/>
              </w:rPr>
              <w:t>15</w:t>
            </w:r>
          </w:p>
        </w:tc>
        <w:tc>
          <w:tcPr>
            <w:tcW w:w="4854" w:type="dxa"/>
          </w:tcPr>
          <w:p w:rsidR="008123B5" w:rsidRDefault="008123B5">
            <w:pPr>
              <w:pStyle w:val="1"/>
              <w:tabs>
                <w:tab w:val="num" w:pos="507"/>
              </w:tabs>
              <w:ind w:left="507" w:hanging="435"/>
              <w:rPr>
                <w:rFonts w:ascii="Tahoma" w:hAnsi="Tahoma"/>
              </w:rPr>
            </w:pPr>
            <w:r>
              <w:rPr>
                <w:rFonts w:ascii="Tahoma" w:hAnsi="Tahoma"/>
              </w:rPr>
              <w:t>Ερωτήσεις πολλαπλής επιλογής</w:t>
            </w:r>
          </w:p>
        </w:tc>
        <w:tc>
          <w:tcPr>
            <w:tcW w:w="3420" w:type="dxa"/>
          </w:tcPr>
          <w:p w:rsidR="008123B5" w:rsidRDefault="008123B5">
            <w:pPr>
              <w:ind w:left="72"/>
              <w:jc w:val="both"/>
              <w:rPr>
                <w:rFonts w:ascii="Tahoma" w:hAnsi="Tahoma"/>
              </w:rPr>
            </w:pPr>
          </w:p>
        </w:tc>
      </w:tr>
      <w:tr w:rsidR="008123B5" w:rsidTr="006437F6">
        <w:trPr>
          <w:cantSplit/>
          <w:trHeight w:val="674"/>
        </w:trPr>
        <w:tc>
          <w:tcPr>
            <w:tcW w:w="1626" w:type="dxa"/>
          </w:tcPr>
          <w:p w:rsidR="008123B5" w:rsidRDefault="008123B5">
            <w:pPr>
              <w:ind w:left="72"/>
              <w:jc w:val="both"/>
              <w:rPr>
                <w:rFonts w:ascii="Tahoma" w:hAnsi="Tahoma"/>
                <w:lang w:val="en-US"/>
              </w:rPr>
            </w:pPr>
            <w:r>
              <w:rPr>
                <w:rFonts w:ascii="Tahoma" w:hAnsi="Tahoma"/>
                <w:lang w:val="en-US"/>
              </w:rPr>
              <w:t>1</w:t>
            </w:r>
            <w:r>
              <w:rPr>
                <w:rFonts w:ascii="Tahoma" w:hAnsi="Tahoma"/>
              </w:rPr>
              <w:t>7</w:t>
            </w:r>
            <w:r>
              <w:rPr>
                <w:rFonts w:ascii="Tahoma" w:hAnsi="Tahoma"/>
                <w:lang w:val="en-US"/>
              </w:rPr>
              <w:t>.</w:t>
            </w:r>
            <w:r>
              <w:rPr>
                <w:rFonts w:ascii="Tahoma" w:hAnsi="Tahoma"/>
              </w:rPr>
              <w:t>15</w:t>
            </w:r>
            <w:r>
              <w:rPr>
                <w:rFonts w:ascii="Tahoma" w:hAnsi="Tahoma"/>
                <w:lang w:val="en-US"/>
              </w:rPr>
              <w:t>-1</w:t>
            </w:r>
            <w:r>
              <w:rPr>
                <w:rFonts w:ascii="Tahoma" w:hAnsi="Tahoma"/>
              </w:rPr>
              <w:t>7</w:t>
            </w:r>
            <w:r>
              <w:rPr>
                <w:rFonts w:ascii="Tahoma" w:hAnsi="Tahoma"/>
                <w:lang w:val="en-US"/>
              </w:rPr>
              <w:t>.45</w:t>
            </w:r>
          </w:p>
        </w:tc>
        <w:tc>
          <w:tcPr>
            <w:tcW w:w="4854" w:type="dxa"/>
          </w:tcPr>
          <w:p w:rsidR="008123B5" w:rsidRDefault="008123B5" w:rsidP="00DD62ED">
            <w:pPr>
              <w:ind w:left="720"/>
              <w:jc w:val="both"/>
              <w:rPr>
                <w:rFonts w:ascii="Tahoma" w:hAnsi="Tahoma"/>
                <w:b/>
              </w:rPr>
            </w:pPr>
            <w:r>
              <w:rPr>
                <w:rFonts w:ascii="Tahoma" w:hAnsi="Tahoma"/>
              </w:rPr>
              <w:t>Αξιολόγηση σεμιναρίου / Προτάσεις συμμετεχόντων</w:t>
            </w:r>
          </w:p>
        </w:tc>
        <w:tc>
          <w:tcPr>
            <w:tcW w:w="3420" w:type="dxa"/>
          </w:tcPr>
          <w:p w:rsidR="008123B5" w:rsidRDefault="008123B5">
            <w:pPr>
              <w:ind w:left="72"/>
              <w:jc w:val="both"/>
              <w:rPr>
                <w:rFonts w:ascii="Tahoma" w:hAnsi="Tahoma"/>
                <w:b/>
              </w:rPr>
            </w:pPr>
          </w:p>
        </w:tc>
      </w:tr>
    </w:tbl>
    <w:p w:rsidR="00DD6264" w:rsidRDefault="00DD6264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  <w:bookmarkStart w:id="0" w:name="_GoBack"/>
      <w:bookmarkEnd w:id="0"/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DD62ED">
      <w:pPr>
        <w:rPr>
          <w:sz w:val="22"/>
          <w:szCs w:val="22"/>
        </w:rPr>
      </w:pPr>
    </w:p>
    <w:p w:rsidR="00752C86" w:rsidRDefault="00752C86" w:rsidP="00752C86">
      <w:pPr>
        <w:jc w:val="center"/>
        <w:rPr>
          <w:b/>
        </w:rPr>
      </w:pPr>
    </w:p>
    <w:p w:rsidR="00752C86" w:rsidRDefault="00752C86" w:rsidP="00752C86">
      <w:pPr>
        <w:jc w:val="center"/>
        <w:rPr>
          <w:b/>
        </w:rPr>
      </w:pPr>
    </w:p>
    <w:p w:rsidR="00752C86" w:rsidRDefault="00752C86" w:rsidP="00752C86">
      <w:pPr>
        <w:jc w:val="center"/>
        <w:rPr>
          <w:b/>
        </w:rPr>
      </w:pPr>
    </w:p>
    <w:p w:rsidR="00752C86" w:rsidRDefault="00752C86" w:rsidP="00752C86">
      <w:pPr>
        <w:jc w:val="center"/>
        <w:rPr>
          <w:b/>
        </w:rPr>
      </w:pPr>
      <w:r>
        <w:rPr>
          <w:b/>
        </w:rPr>
        <w:t>ΕΚΠΑΙΔΕΥΤΙΚΟ ΥΛΙΚΟ</w:t>
      </w:r>
    </w:p>
    <w:p w:rsidR="00752C86" w:rsidRDefault="00752C86" w:rsidP="00752C86">
      <w:pPr>
        <w:jc w:val="center"/>
        <w:rPr>
          <w:b/>
        </w:rPr>
      </w:pPr>
    </w:p>
    <w:p w:rsidR="00752C86" w:rsidRPr="007A1792" w:rsidRDefault="00752C86" w:rsidP="00752C86">
      <w:pPr>
        <w:jc w:val="center"/>
        <w:rPr>
          <w:b/>
        </w:rPr>
      </w:pPr>
      <w:r>
        <w:rPr>
          <w:b/>
        </w:rPr>
        <w:t>Ημέρα 1</w:t>
      </w:r>
    </w:p>
    <w:p w:rsidR="00752C86" w:rsidRDefault="00752C86" w:rsidP="00752C86">
      <w:pPr>
        <w:jc w:val="center"/>
      </w:pPr>
      <w:r w:rsidRPr="007A1792">
        <w:t>Ευρωπαϊκό Νομοθετικό πλαίσιο, διεθνείς κανονισμοί</w:t>
      </w:r>
      <w:r>
        <w:t>.</w:t>
      </w:r>
    </w:p>
    <w:p w:rsidR="00752C86" w:rsidRPr="007A1792" w:rsidRDefault="00752C86" w:rsidP="00752C86">
      <w:pPr>
        <w:jc w:val="center"/>
      </w:pPr>
    </w:p>
    <w:p w:rsidR="00752C86" w:rsidRDefault="00752C86" w:rsidP="00752C86">
      <w:pPr>
        <w:jc w:val="center"/>
      </w:pPr>
      <w:r w:rsidRPr="007A1792">
        <w:t xml:space="preserve">Οι απαιτήσεις του προτύπου ISO 22716, σχολιασμός για την εφαρμογή. </w:t>
      </w:r>
    </w:p>
    <w:p w:rsidR="00752C86" w:rsidRDefault="00752C86" w:rsidP="00752C86">
      <w:pPr>
        <w:jc w:val="center"/>
      </w:pPr>
      <w:r w:rsidRPr="007A1792">
        <w:t xml:space="preserve">Προσωπικό, εγκαταστάσεις,   εξοπλισμός , Πρώτες ύλες και υλικά συσκευασίας , </w:t>
      </w:r>
    </w:p>
    <w:p w:rsidR="00752C86" w:rsidRDefault="00752C86" w:rsidP="00752C86">
      <w:pPr>
        <w:jc w:val="center"/>
      </w:pPr>
      <w:r w:rsidRPr="007A1792">
        <w:t xml:space="preserve">Παραγωγή, Τελικό προϊόν, Εργαστήριο Ποιοτικού Ελέγχου , </w:t>
      </w:r>
      <w:proofErr w:type="spellStart"/>
      <w:r w:rsidRPr="007A1792">
        <w:t>Ανακατεργασία</w:t>
      </w:r>
      <w:proofErr w:type="spellEnd"/>
      <w:r w:rsidRPr="007A1792">
        <w:t xml:space="preserve">, </w:t>
      </w:r>
    </w:p>
    <w:p w:rsidR="00752C86" w:rsidRDefault="00752C86" w:rsidP="00752C86">
      <w:pPr>
        <w:jc w:val="center"/>
      </w:pPr>
      <w:r w:rsidRPr="007A1792">
        <w:t xml:space="preserve">Απόβλητα , Υπεργολαβία,  Απελευθέρωση υπό όρους,  Παράπονα-επιστροφές, </w:t>
      </w:r>
    </w:p>
    <w:p w:rsidR="00752C86" w:rsidRDefault="00752C86" w:rsidP="00752C86">
      <w:pPr>
        <w:jc w:val="center"/>
      </w:pPr>
      <w:proofErr w:type="spellStart"/>
      <w:r w:rsidRPr="007A1792">
        <w:t>Change</w:t>
      </w:r>
      <w:proofErr w:type="spellEnd"/>
      <w:r w:rsidRPr="007A1792">
        <w:t xml:space="preserve"> </w:t>
      </w:r>
      <w:proofErr w:type="spellStart"/>
      <w:r w:rsidRPr="007A1792">
        <w:t>Control</w:t>
      </w:r>
      <w:proofErr w:type="spellEnd"/>
      <w:r w:rsidRPr="007A1792">
        <w:t xml:space="preserve"> , Εσωτερικός έλεγχος,</w:t>
      </w:r>
      <w:r>
        <w:t xml:space="preserve"> </w:t>
      </w:r>
      <w:r w:rsidRPr="007A1792">
        <w:t xml:space="preserve"> Έγγραφα</w:t>
      </w:r>
      <w:r>
        <w:t>.</w:t>
      </w:r>
    </w:p>
    <w:p w:rsidR="00752C86" w:rsidRDefault="00752C86" w:rsidP="00752C86">
      <w:pPr>
        <w:jc w:val="center"/>
      </w:pPr>
    </w:p>
    <w:p w:rsidR="00752C86" w:rsidRDefault="00752C86" w:rsidP="00752C86">
      <w:pPr>
        <w:jc w:val="center"/>
      </w:pPr>
      <w:r w:rsidRPr="007A1792">
        <w:t xml:space="preserve">Σύγκριση με άλλα πρότυπα. </w:t>
      </w:r>
    </w:p>
    <w:p w:rsidR="00752C86" w:rsidRDefault="00752C86" w:rsidP="00752C86">
      <w:pPr>
        <w:jc w:val="center"/>
      </w:pPr>
      <w:r w:rsidRPr="007A1792">
        <w:t>Η διαδικασία πιστοποίησης.</w:t>
      </w:r>
    </w:p>
    <w:p w:rsidR="00752C86" w:rsidRDefault="00752C86" w:rsidP="00752C86">
      <w:pPr>
        <w:jc w:val="center"/>
      </w:pPr>
    </w:p>
    <w:p w:rsidR="00752C86" w:rsidRDefault="00752C86" w:rsidP="00752C86">
      <w:pPr>
        <w:jc w:val="center"/>
      </w:pPr>
      <w:r>
        <w:t>Παραδείγματα καλής και κακής πρακτικής.</w:t>
      </w:r>
    </w:p>
    <w:p w:rsidR="00752C86" w:rsidRPr="007A1792" w:rsidRDefault="00752C86" w:rsidP="00752C86">
      <w:pPr>
        <w:jc w:val="center"/>
      </w:pPr>
    </w:p>
    <w:p w:rsidR="00752C86" w:rsidRPr="007A1792" w:rsidRDefault="00752C86" w:rsidP="00752C86">
      <w:pPr>
        <w:jc w:val="center"/>
        <w:rPr>
          <w:b/>
        </w:rPr>
      </w:pPr>
      <w:r w:rsidRPr="007A1792">
        <w:rPr>
          <w:b/>
        </w:rPr>
        <w:t>Ημέρα 2</w:t>
      </w:r>
    </w:p>
    <w:p w:rsidR="00752C86" w:rsidRDefault="00752C86" w:rsidP="00752C86">
      <w:pPr>
        <w:jc w:val="center"/>
      </w:pPr>
      <w:r w:rsidRPr="007A1792">
        <w:t xml:space="preserve">Οδηγός </w:t>
      </w:r>
      <w:proofErr w:type="spellStart"/>
      <w:r>
        <w:t>αυτοεπιθεώρησης</w:t>
      </w:r>
      <w:proofErr w:type="spellEnd"/>
      <w:r>
        <w:t xml:space="preserve"> για την </w:t>
      </w:r>
      <w:r w:rsidRPr="007A1792">
        <w:t>εφαρμογή GMP (</w:t>
      </w:r>
      <w:proofErr w:type="spellStart"/>
      <w:r w:rsidRPr="007A1792">
        <w:t>check</w:t>
      </w:r>
      <w:proofErr w:type="spellEnd"/>
      <w:r w:rsidRPr="007A1792">
        <w:t xml:space="preserve"> </w:t>
      </w:r>
      <w:proofErr w:type="spellStart"/>
      <w:r w:rsidRPr="007A1792">
        <w:t>list</w:t>
      </w:r>
      <w:proofErr w:type="spellEnd"/>
      <w:r w:rsidRPr="007A1792">
        <w:t>).</w:t>
      </w:r>
    </w:p>
    <w:p w:rsidR="00752C86" w:rsidRPr="007A1792" w:rsidRDefault="00752C86" w:rsidP="00752C86">
      <w:pPr>
        <w:jc w:val="center"/>
      </w:pPr>
    </w:p>
    <w:p w:rsidR="00752C86" w:rsidRDefault="00752C86" w:rsidP="00752C86">
      <w:pPr>
        <w:jc w:val="center"/>
      </w:pPr>
      <w:r w:rsidRPr="007A1792">
        <w:t xml:space="preserve">Προαπαιτούμενα προγράμματα για υγιεινή προσωπικού και εγκαταστάσεων. </w:t>
      </w:r>
    </w:p>
    <w:p w:rsidR="00752C86" w:rsidRDefault="00752C86" w:rsidP="00752C86">
      <w:pPr>
        <w:jc w:val="center"/>
      </w:pPr>
      <w:r w:rsidRPr="007A1792">
        <w:t>Εφαρμογή και επαλήθευση.</w:t>
      </w:r>
      <w:r>
        <w:t xml:space="preserve"> </w:t>
      </w:r>
    </w:p>
    <w:p w:rsidR="00752C86" w:rsidRPr="007A1792" w:rsidRDefault="00752C86" w:rsidP="00752C86">
      <w:pPr>
        <w:jc w:val="center"/>
      </w:pPr>
      <w:r w:rsidRPr="007A1792">
        <w:t>Καθαρισμός απολύμανση, νερό, αέρας</w:t>
      </w:r>
      <w:r>
        <w:t>,</w:t>
      </w:r>
      <w:r w:rsidRPr="007A1792">
        <w:t xml:space="preserve"> απεντόμωση - μυοκτονία, ένδυση, υγιεινή.</w:t>
      </w:r>
    </w:p>
    <w:p w:rsidR="00752C86" w:rsidRDefault="00752C86" w:rsidP="00752C86">
      <w:pPr>
        <w:jc w:val="center"/>
      </w:pPr>
    </w:p>
    <w:p w:rsidR="00752C86" w:rsidRDefault="00752C86" w:rsidP="00752C86">
      <w:pPr>
        <w:jc w:val="center"/>
      </w:pPr>
      <w:r w:rsidRPr="007A1792">
        <w:t xml:space="preserve">Εγκαταστάσεις. </w:t>
      </w:r>
    </w:p>
    <w:p w:rsidR="00752C86" w:rsidRDefault="00752C86" w:rsidP="00752C86">
      <w:pPr>
        <w:jc w:val="center"/>
      </w:pPr>
      <w:r w:rsidRPr="007A1792">
        <w:t>Παραδείγματα διαγραμμάτων ροής στην παραγωγή.</w:t>
      </w:r>
    </w:p>
    <w:p w:rsidR="00752C86" w:rsidRPr="007A1792" w:rsidRDefault="00752C86" w:rsidP="00752C86">
      <w:pPr>
        <w:jc w:val="center"/>
      </w:pPr>
    </w:p>
    <w:p w:rsidR="00752C86" w:rsidRDefault="00752C86" w:rsidP="00752C86">
      <w:pPr>
        <w:jc w:val="center"/>
      </w:pPr>
      <w:r w:rsidRPr="007A1792">
        <w:t>Το πρότυπο ISO 24475</w:t>
      </w:r>
      <w:r>
        <w:t xml:space="preserve">. </w:t>
      </w:r>
    </w:p>
    <w:p w:rsidR="00752C86" w:rsidRDefault="00752C86" w:rsidP="00752C86">
      <w:pPr>
        <w:jc w:val="center"/>
      </w:pPr>
      <w:r>
        <w:t>Π</w:t>
      </w:r>
      <w:r w:rsidRPr="007A1792">
        <w:t>ώς να εκπαιδεύστε το προσωπικό σας στις ορθές πρακτικές.  Πρακτική εφαρμογή παραδείγματα.</w:t>
      </w:r>
    </w:p>
    <w:p w:rsidR="00752C86" w:rsidRPr="007A1792" w:rsidRDefault="00752C86" w:rsidP="00752C86">
      <w:pPr>
        <w:jc w:val="center"/>
      </w:pPr>
    </w:p>
    <w:p w:rsidR="00752C86" w:rsidRDefault="00752C86" w:rsidP="00752C86">
      <w:pPr>
        <w:jc w:val="center"/>
      </w:pPr>
      <w:r w:rsidRPr="007A1792">
        <w:t xml:space="preserve">Ο κανονισμός ΕΕ/1223/2009. </w:t>
      </w:r>
    </w:p>
    <w:p w:rsidR="00752C86" w:rsidRDefault="00752C86" w:rsidP="00752C86">
      <w:pPr>
        <w:jc w:val="center"/>
      </w:pPr>
      <w:r w:rsidRPr="007A1792">
        <w:t xml:space="preserve">Το προϊόν και η εγκατάσταση παραγωγής. </w:t>
      </w:r>
    </w:p>
    <w:p w:rsidR="00752C86" w:rsidRDefault="00752C86" w:rsidP="00752C86">
      <w:pPr>
        <w:jc w:val="center"/>
      </w:pPr>
      <w:r>
        <w:t xml:space="preserve">Φάκελος καλλυντικών Προϊόντων. </w:t>
      </w:r>
    </w:p>
    <w:p w:rsidR="00752C86" w:rsidRDefault="00752C86" w:rsidP="00752C86">
      <w:pPr>
        <w:jc w:val="center"/>
      </w:pPr>
      <w:r>
        <w:t xml:space="preserve">Αξιολόγηση της ασφάλειας. </w:t>
      </w:r>
    </w:p>
    <w:p w:rsidR="00752C86" w:rsidRDefault="00AA007F" w:rsidP="00752C86">
      <w:pPr>
        <w:jc w:val="center"/>
      </w:pPr>
      <w:r>
        <w:t>Έ</w:t>
      </w:r>
      <w:r w:rsidR="00752C86" w:rsidRPr="007A1792">
        <w:t xml:space="preserve">λεγχοι σε καλλυντικά προϊόντα. </w:t>
      </w:r>
    </w:p>
    <w:p w:rsidR="00752C86" w:rsidRPr="007A1792" w:rsidRDefault="00752C86" w:rsidP="00752C86">
      <w:pPr>
        <w:jc w:val="center"/>
      </w:pPr>
      <w:r w:rsidRPr="007A1792">
        <w:t>Ποιοτικός έλεγχος καλλυντικών προϊόντων.</w:t>
      </w:r>
    </w:p>
    <w:p w:rsidR="00752C86" w:rsidRPr="0014445D" w:rsidRDefault="00752C86" w:rsidP="00DD62ED">
      <w:pPr>
        <w:rPr>
          <w:sz w:val="22"/>
          <w:szCs w:val="22"/>
        </w:rPr>
      </w:pPr>
    </w:p>
    <w:sectPr w:rsidR="00752C86" w:rsidRPr="0014445D" w:rsidSect="00834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879"/>
    <w:multiLevelType w:val="hybridMultilevel"/>
    <w:tmpl w:val="874AC526"/>
    <w:lvl w:ilvl="0" w:tplc="3F62E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8AC9F8">
      <w:start w:val="1"/>
      <w:numFmt w:val="bullet"/>
      <w:lvlText w:val="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E9B09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466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24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DA1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CF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05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8EEA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6852"/>
    <w:multiLevelType w:val="hybridMultilevel"/>
    <w:tmpl w:val="68BC716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59CE"/>
    <w:multiLevelType w:val="hybridMultilevel"/>
    <w:tmpl w:val="40324674"/>
    <w:lvl w:ilvl="0" w:tplc="6DB4EF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1ED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65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43A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4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606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DAD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C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6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7A80"/>
    <w:multiLevelType w:val="hybridMultilevel"/>
    <w:tmpl w:val="8B2692DA"/>
    <w:lvl w:ilvl="0" w:tplc="0408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3B0501DE"/>
    <w:multiLevelType w:val="hybridMultilevel"/>
    <w:tmpl w:val="60A888D0"/>
    <w:lvl w:ilvl="0" w:tplc="0408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43960FEC"/>
    <w:multiLevelType w:val="hybridMultilevel"/>
    <w:tmpl w:val="FD4CD338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58AE657C"/>
    <w:multiLevelType w:val="hybridMultilevel"/>
    <w:tmpl w:val="2C6A3A24"/>
    <w:lvl w:ilvl="0" w:tplc="D64E2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64A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024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EF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A36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16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42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E3B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CE6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29F2"/>
    <w:multiLevelType w:val="hybridMultilevel"/>
    <w:tmpl w:val="2D3CB99E"/>
    <w:lvl w:ilvl="0" w:tplc="B71E8A26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67B03078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B0E49450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59D47AF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FC47704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13639EA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AC0E9E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4A80A8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30067FA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7FBF1E35"/>
    <w:multiLevelType w:val="hybridMultilevel"/>
    <w:tmpl w:val="002AC5A6"/>
    <w:lvl w:ilvl="0" w:tplc="0B505376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4568204A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362A4BC8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87DEE6E0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A43ADC68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600937E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EDBCD9DC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68FE42E4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BA1EAD1A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0E4"/>
    <w:rsid w:val="0000412F"/>
    <w:rsid w:val="00022737"/>
    <w:rsid w:val="000235B6"/>
    <w:rsid w:val="0009141B"/>
    <w:rsid w:val="000D7794"/>
    <w:rsid w:val="0014445D"/>
    <w:rsid w:val="00187DEA"/>
    <w:rsid w:val="001B6083"/>
    <w:rsid w:val="001C7B1B"/>
    <w:rsid w:val="002C5F59"/>
    <w:rsid w:val="00341B5E"/>
    <w:rsid w:val="00355DA3"/>
    <w:rsid w:val="00361156"/>
    <w:rsid w:val="003A51A0"/>
    <w:rsid w:val="003E35D1"/>
    <w:rsid w:val="00421594"/>
    <w:rsid w:val="00466A21"/>
    <w:rsid w:val="004744DE"/>
    <w:rsid w:val="004B0F17"/>
    <w:rsid w:val="00563A64"/>
    <w:rsid w:val="00583E09"/>
    <w:rsid w:val="005E6CEC"/>
    <w:rsid w:val="006437F6"/>
    <w:rsid w:val="0067458E"/>
    <w:rsid w:val="006E1AF6"/>
    <w:rsid w:val="00702EC7"/>
    <w:rsid w:val="00704B36"/>
    <w:rsid w:val="007467CE"/>
    <w:rsid w:val="00752C86"/>
    <w:rsid w:val="00757468"/>
    <w:rsid w:val="00792049"/>
    <w:rsid w:val="007A1C1F"/>
    <w:rsid w:val="00804D75"/>
    <w:rsid w:val="008123B5"/>
    <w:rsid w:val="00834EC5"/>
    <w:rsid w:val="008E00E4"/>
    <w:rsid w:val="008F1E3F"/>
    <w:rsid w:val="00903495"/>
    <w:rsid w:val="0093093F"/>
    <w:rsid w:val="009B57A8"/>
    <w:rsid w:val="009D3379"/>
    <w:rsid w:val="00A277D9"/>
    <w:rsid w:val="00AA007F"/>
    <w:rsid w:val="00AD5642"/>
    <w:rsid w:val="00AE7F6D"/>
    <w:rsid w:val="00B20919"/>
    <w:rsid w:val="00B814F4"/>
    <w:rsid w:val="00C85FA5"/>
    <w:rsid w:val="00CF155E"/>
    <w:rsid w:val="00D32EAE"/>
    <w:rsid w:val="00D349BC"/>
    <w:rsid w:val="00D86682"/>
    <w:rsid w:val="00DD6264"/>
    <w:rsid w:val="00DD62ED"/>
    <w:rsid w:val="00DE2F03"/>
    <w:rsid w:val="00E35A38"/>
    <w:rsid w:val="00ED0AC0"/>
    <w:rsid w:val="00EF5EAF"/>
    <w:rsid w:val="00F30399"/>
    <w:rsid w:val="00F30E93"/>
    <w:rsid w:val="00F4794A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A3363"/>
  <w15:docId w15:val="{1D7793EF-163C-4E65-8096-31A306FA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4EC5"/>
  </w:style>
  <w:style w:type="paragraph" w:styleId="1">
    <w:name w:val="heading 1"/>
    <w:basedOn w:val="a"/>
    <w:next w:val="a"/>
    <w:qFormat/>
    <w:rsid w:val="00834EC5"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2EA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ΑΝΑΛΥΤΙΚΟ ΠΡΟΓΡΑΜΜΑ ΤΟΥ ΣΕΜΙΝΑΡΙΟΥ</vt:lpstr>
      <vt:lpstr>ΑΝΑΛΥΤΙΚΟ ΠΡΟΓΡΑΜΜΑ ΤΟΥ ΣΕΜΙΝΑΡΙΟΥ</vt:lpstr>
    </vt:vector>
  </TitlesOfParts>
  <Company>HP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ΑΝΑΛΥΤΙΚΟ ΠΡΟΓΡΑΜΜΑ ΤΟΥ ΣΕΜΙΝΑΡΙΟΥ</dc:title>
  <dc:creator>ypanagiotopoulou</dc:creator>
  <cp:lastModifiedBy>Fillenia Sideri</cp:lastModifiedBy>
  <cp:revision>4</cp:revision>
  <cp:lastPrinted>2011-03-31T14:15:00Z</cp:lastPrinted>
  <dcterms:created xsi:type="dcterms:W3CDTF">2018-09-17T13:39:00Z</dcterms:created>
  <dcterms:modified xsi:type="dcterms:W3CDTF">2018-10-01T10:19:00Z</dcterms:modified>
</cp:coreProperties>
</file>